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B12A6" w14:textId="7BB96595" w:rsidR="00E60B41" w:rsidRPr="002B045D" w:rsidRDefault="00B45628" w:rsidP="002B045D">
      <w:pPr>
        <w:widowControl/>
        <w:shd w:val="clear" w:color="auto" w:fill="FFFFFF"/>
        <w:spacing w:before="100" w:beforeAutospacing="1" w:after="100" w:afterAutospacing="1" w:line="400" w:lineRule="exact"/>
        <w:jc w:val="center"/>
        <w:rPr>
          <w:rFonts w:ascii="宋体" w:eastAsia="宋体" w:hAnsi="宋体" w:cs="宋体"/>
          <w:b/>
          <w:bCs/>
          <w:color w:val="000000"/>
          <w:kern w:val="0"/>
          <w:sz w:val="32"/>
          <w:szCs w:val="32"/>
        </w:rPr>
      </w:pPr>
      <w:r w:rsidRPr="00B45628">
        <w:rPr>
          <w:rFonts w:ascii="宋体" w:eastAsia="宋体" w:hAnsi="宋体" w:cs="宋体" w:hint="eastAsia"/>
          <w:b/>
          <w:bCs/>
          <w:color w:val="000000"/>
          <w:kern w:val="0"/>
          <w:sz w:val="32"/>
          <w:szCs w:val="32"/>
        </w:rPr>
        <w:t>关于</w:t>
      </w:r>
      <w:r>
        <w:rPr>
          <w:rFonts w:ascii="宋体" w:eastAsia="宋体" w:hAnsi="宋体" w:cs="宋体" w:hint="eastAsia"/>
          <w:b/>
          <w:bCs/>
          <w:color w:val="000000"/>
          <w:kern w:val="0"/>
          <w:sz w:val="32"/>
          <w:szCs w:val="32"/>
        </w:rPr>
        <w:t>召开</w:t>
      </w:r>
      <w:r w:rsidRPr="00B45628">
        <w:rPr>
          <w:rFonts w:ascii="宋体" w:eastAsia="宋体" w:hAnsi="宋体" w:cs="宋体"/>
          <w:b/>
          <w:bCs/>
          <w:color w:val="000000"/>
          <w:kern w:val="0"/>
          <w:sz w:val="32"/>
          <w:szCs w:val="32"/>
        </w:rPr>
        <w:t>202</w:t>
      </w:r>
      <w:r w:rsidR="0026433F">
        <w:rPr>
          <w:rFonts w:ascii="宋体" w:eastAsia="宋体" w:hAnsi="宋体" w:cs="宋体"/>
          <w:b/>
          <w:bCs/>
          <w:color w:val="000000"/>
          <w:kern w:val="0"/>
          <w:sz w:val="32"/>
          <w:szCs w:val="32"/>
        </w:rPr>
        <w:t>6</w:t>
      </w:r>
      <w:r w:rsidRPr="00B45628">
        <w:rPr>
          <w:rFonts w:ascii="宋体" w:eastAsia="宋体" w:hAnsi="宋体" w:cs="宋体"/>
          <w:b/>
          <w:bCs/>
          <w:color w:val="000000"/>
          <w:kern w:val="0"/>
          <w:sz w:val="32"/>
          <w:szCs w:val="32"/>
        </w:rPr>
        <w:t>年度</w:t>
      </w:r>
      <w:r w:rsidR="00A600FB" w:rsidRPr="00A600FB">
        <w:rPr>
          <w:rFonts w:ascii="宋体" w:eastAsia="宋体" w:hAnsi="宋体" w:cs="宋体" w:hint="eastAsia"/>
          <w:b/>
          <w:bCs/>
          <w:color w:val="000000"/>
          <w:kern w:val="0"/>
          <w:sz w:val="32"/>
          <w:szCs w:val="32"/>
        </w:rPr>
        <w:t>生态所“</w:t>
      </w:r>
      <w:r w:rsidR="002B045D" w:rsidRPr="002B045D">
        <w:rPr>
          <w:rFonts w:ascii="宋体" w:eastAsia="宋体" w:hAnsi="宋体" w:cs="宋体" w:hint="eastAsia"/>
          <w:b/>
          <w:bCs/>
          <w:color w:val="000000"/>
          <w:kern w:val="0"/>
          <w:sz w:val="32"/>
          <w:szCs w:val="32"/>
        </w:rPr>
        <w:t>乡村振兴技术应用场景灯塔计划</w:t>
      </w:r>
      <w:r w:rsidR="002B045D">
        <w:rPr>
          <w:rFonts w:ascii="宋体" w:eastAsia="宋体" w:hAnsi="宋体" w:cs="宋体" w:hint="eastAsia"/>
          <w:b/>
          <w:bCs/>
          <w:color w:val="000000"/>
          <w:kern w:val="0"/>
          <w:sz w:val="32"/>
          <w:szCs w:val="32"/>
        </w:rPr>
        <w:t>专项</w:t>
      </w:r>
      <w:r w:rsidR="00A600FB" w:rsidRPr="00A600FB">
        <w:rPr>
          <w:rFonts w:ascii="宋体" w:eastAsia="宋体" w:hAnsi="宋体" w:cs="宋体" w:hint="eastAsia"/>
          <w:b/>
          <w:bCs/>
          <w:color w:val="000000"/>
          <w:kern w:val="0"/>
          <w:sz w:val="32"/>
          <w:szCs w:val="32"/>
        </w:rPr>
        <w:t>”</w:t>
      </w:r>
      <w:r w:rsidR="002B045D">
        <w:rPr>
          <w:rFonts w:ascii="宋体" w:eastAsia="宋体" w:hAnsi="宋体" w:cs="宋体" w:hint="eastAsia"/>
          <w:b/>
          <w:bCs/>
          <w:color w:val="000000"/>
          <w:kern w:val="0"/>
          <w:sz w:val="32"/>
          <w:szCs w:val="32"/>
        </w:rPr>
        <w:t>暨“</w:t>
      </w:r>
      <w:r w:rsidR="002B045D" w:rsidRPr="00A600FB">
        <w:rPr>
          <w:rFonts w:ascii="宋体" w:eastAsia="宋体" w:hAnsi="宋体" w:cs="宋体" w:hint="eastAsia"/>
          <w:b/>
          <w:bCs/>
          <w:color w:val="000000"/>
          <w:kern w:val="0"/>
          <w:sz w:val="32"/>
          <w:szCs w:val="32"/>
        </w:rPr>
        <w:t>成果转化培育</w:t>
      </w:r>
      <w:r w:rsidR="002B045D">
        <w:rPr>
          <w:rFonts w:ascii="宋体" w:eastAsia="宋体" w:hAnsi="宋体" w:cs="宋体" w:hint="eastAsia"/>
          <w:b/>
          <w:bCs/>
          <w:color w:val="000000"/>
          <w:kern w:val="0"/>
          <w:sz w:val="32"/>
          <w:szCs w:val="32"/>
        </w:rPr>
        <w:t>专项”</w:t>
      </w:r>
      <w:r w:rsidR="001F72CB">
        <w:rPr>
          <w:rFonts w:ascii="宋体" w:eastAsia="宋体" w:hAnsi="宋体" w:cs="宋体" w:hint="eastAsia"/>
          <w:b/>
          <w:bCs/>
          <w:color w:val="000000"/>
          <w:kern w:val="0"/>
          <w:sz w:val="32"/>
          <w:szCs w:val="32"/>
        </w:rPr>
        <w:t>申报</w:t>
      </w:r>
      <w:r w:rsidRPr="00B45628">
        <w:rPr>
          <w:rFonts w:ascii="宋体" w:eastAsia="宋体" w:hAnsi="宋体" w:cs="宋体" w:hint="eastAsia"/>
          <w:b/>
          <w:bCs/>
          <w:color w:val="000000"/>
          <w:kern w:val="0"/>
          <w:sz w:val="32"/>
          <w:szCs w:val="32"/>
        </w:rPr>
        <w:t>评审</w:t>
      </w:r>
      <w:r>
        <w:rPr>
          <w:rFonts w:ascii="宋体" w:eastAsia="宋体" w:hAnsi="宋体" w:cs="宋体" w:hint="eastAsia"/>
          <w:b/>
          <w:bCs/>
          <w:color w:val="000000"/>
          <w:kern w:val="0"/>
          <w:sz w:val="32"/>
          <w:szCs w:val="32"/>
        </w:rPr>
        <w:t>会的</w:t>
      </w:r>
      <w:r w:rsidR="00E60B41" w:rsidRPr="00E60B41">
        <w:rPr>
          <w:rFonts w:ascii="宋体" w:eastAsia="宋体" w:hAnsi="宋体" w:cs="宋体" w:hint="eastAsia"/>
          <w:b/>
          <w:bCs/>
          <w:color w:val="000000"/>
          <w:kern w:val="0"/>
          <w:sz w:val="32"/>
          <w:szCs w:val="32"/>
        </w:rPr>
        <w:t>通知</w:t>
      </w:r>
    </w:p>
    <w:p w14:paraId="46472913" w14:textId="2013C4E2" w:rsidR="00E60B41" w:rsidRPr="00E60B41" w:rsidRDefault="00E60B41" w:rsidP="00DA6F83">
      <w:pPr>
        <w:widowControl/>
        <w:shd w:val="clear" w:color="auto" w:fill="FFFFFF"/>
        <w:spacing w:beforeLines="50" w:before="156" w:afterLines="50" w:after="156" w:line="360" w:lineRule="auto"/>
        <w:rPr>
          <w:rFonts w:ascii="Microsoft YaHei UI" w:eastAsia="Microsoft YaHei UI" w:hAnsi="Microsoft YaHei UI" w:cs="宋体"/>
          <w:color w:val="000000"/>
          <w:kern w:val="0"/>
          <w:sz w:val="28"/>
          <w:szCs w:val="28"/>
        </w:rPr>
      </w:pPr>
      <w:r w:rsidRPr="00053078">
        <w:rPr>
          <w:rFonts w:ascii="宋体" w:eastAsia="宋体" w:hAnsi="宋体" w:cs="宋体" w:hint="eastAsia"/>
          <w:color w:val="000000"/>
          <w:kern w:val="0"/>
          <w:sz w:val="28"/>
          <w:szCs w:val="28"/>
        </w:rPr>
        <w:t>各位</w:t>
      </w:r>
      <w:r w:rsidR="005364C0">
        <w:rPr>
          <w:rFonts w:ascii="宋体" w:eastAsia="宋体" w:hAnsi="宋体" w:cs="宋体" w:hint="eastAsia"/>
          <w:color w:val="000000"/>
          <w:kern w:val="0"/>
          <w:sz w:val="28"/>
          <w:szCs w:val="28"/>
        </w:rPr>
        <w:t>项目</w:t>
      </w:r>
      <w:r w:rsidR="009057E9">
        <w:rPr>
          <w:rFonts w:ascii="宋体" w:eastAsia="宋体" w:hAnsi="宋体" w:cs="宋体" w:hint="eastAsia"/>
          <w:color w:val="000000"/>
          <w:kern w:val="0"/>
          <w:sz w:val="28"/>
          <w:szCs w:val="28"/>
        </w:rPr>
        <w:t>申报</w:t>
      </w:r>
      <w:r w:rsidRPr="00053078">
        <w:rPr>
          <w:rFonts w:ascii="宋体" w:eastAsia="宋体" w:hAnsi="宋体" w:cs="宋体" w:hint="eastAsia"/>
          <w:color w:val="000000"/>
          <w:kern w:val="0"/>
          <w:sz w:val="28"/>
          <w:szCs w:val="28"/>
        </w:rPr>
        <w:t>人员</w:t>
      </w:r>
      <w:r w:rsidRPr="00E60B41">
        <w:rPr>
          <w:rFonts w:ascii="宋体" w:eastAsia="宋体" w:hAnsi="宋体" w:cs="宋体" w:hint="eastAsia"/>
          <w:color w:val="000000"/>
          <w:kern w:val="0"/>
          <w:sz w:val="28"/>
          <w:szCs w:val="28"/>
        </w:rPr>
        <w:t>：</w:t>
      </w:r>
    </w:p>
    <w:p w14:paraId="32FFA7D5" w14:textId="40901DFE" w:rsidR="00E60B41" w:rsidRPr="00E60B41" w:rsidRDefault="00E60B41" w:rsidP="00DA6F83">
      <w:pPr>
        <w:widowControl/>
        <w:shd w:val="clear" w:color="auto" w:fill="FFFFFF"/>
        <w:spacing w:beforeLines="50" w:before="156" w:afterLines="50" w:after="156" w:line="360" w:lineRule="auto"/>
        <w:ind w:firstLine="480"/>
        <w:rPr>
          <w:rFonts w:ascii="Microsoft YaHei UI" w:eastAsia="Microsoft YaHei UI" w:hAnsi="Microsoft YaHei UI" w:cs="宋体"/>
          <w:color w:val="000000"/>
          <w:kern w:val="0"/>
          <w:sz w:val="28"/>
          <w:szCs w:val="28"/>
        </w:rPr>
      </w:pPr>
      <w:r w:rsidRPr="00053078">
        <w:rPr>
          <w:rFonts w:ascii="宋体" w:eastAsia="宋体" w:hAnsi="宋体" w:cs="宋体" w:hint="eastAsia"/>
          <w:color w:val="000000"/>
          <w:kern w:val="0"/>
          <w:sz w:val="28"/>
          <w:szCs w:val="28"/>
        </w:rPr>
        <w:t>兹定于</w:t>
      </w:r>
      <w:r w:rsidR="006031B1">
        <w:rPr>
          <w:rFonts w:ascii="宋体" w:eastAsia="宋体" w:hAnsi="宋体" w:cs="宋体" w:hint="eastAsia"/>
          <w:color w:val="000000"/>
          <w:kern w:val="0"/>
          <w:sz w:val="28"/>
          <w:szCs w:val="28"/>
        </w:rPr>
        <w:t>202</w:t>
      </w:r>
      <w:r w:rsidR="00B627C0">
        <w:rPr>
          <w:rFonts w:ascii="宋体" w:eastAsia="宋体" w:hAnsi="宋体" w:cs="宋体"/>
          <w:color w:val="000000"/>
          <w:kern w:val="0"/>
          <w:sz w:val="28"/>
          <w:szCs w:val="28"/>
        </w:rPr>
        <w:t>6</w:t>
      </w:r>
      <w:r w:rsidRPr="00E60B41">
        <w:rPr>
          <w:rFonts w:ascii="宋体" w:eastAsia="宋体" w:hAnsi="宋体" w:cs="宋体" w:hint="eastAsia"/>
          <w:color w:val="000000"/>
          <w:kern w:val="0"/>
          <w:sz w:val="28"/>
          <w:szCs w:val="28"/>
        </w:rPr>
        <w:t>年</w:t>
      </w:r>
      <w:r w:rsidR="002B045D">
        <w:rPr>
          <w:rFonts w:ascii="宋体" w:eastAsia="宋体" w:hAnsi="宋体" w:cs="宋体"/>
          <w:color w:val="000000"/>
          <w:kern w:val="0"/>
          <w:sz w:val="28"/>
          <w:szCs w:val="28"/>
        </w:rPr>
        <w:t>3</w:t>
      </w:r>
      <w:r w:rsidRPr="00E60B41">
        <w:rPr>
          <w:rFonts w:ascii="宋体" w:eastAsia="宋体" w:hAnsi="宋体" w:cs="宋体" w:hint="eastAsia"/>
          <w:color w:val="000000"/>
          <w:kern w:val="0"/>
          <w:sz w:val="28"/>
          <w:szCs w:val="28"/>
        </w:rPr>
        <w:t>月</w:t>
      </w:r>
      <w:r w:rsidR="002B045D">
        <w:rPr>
          <w:rFonts w:ascii="宋体" w:eastAsia="宋体" w:hAnsi="宋体" w:cs="宋体"/>
          <w:color w:val="000000"/>
          <w:kern w:val="0"/>
          <w:sz w:val="28"/>
          <w:szCs w:val="28"/>
        </w:rPr>
        <w:t>16</w:t>
      </w:r>
      <w:r w:rsidRPr="00E60B41">
        <w:rPr>
          <w:rFonts w:ascii="宋体" w:eastAsia="宋体" w:hAnsi="宋体" w:cs="宋体" w:hint="eastAsia"/>
          <w:color w:val="000000"/>
          <w:kern w:val="0"/>
          <w:sz w:val="28"/>
          <w:szCs w:val="28"/>
        </w:rPr>
        <w:t>日（</w:t>
      </w:r>
      <w:r w:rsidR="00287940">
        <w:rPr>
          <w:rFonts w:ascii="宋体" w:eastAsia="宋体" w:hAnsi="宋体" w:cs="宋体" w:hint="eastAsia"/>
          <w:color w:val="000000"/>
          <w:kern w:val="0"/>
          <w:sz w:val="28"/>
          <w:szCs w:val="28"/>
        </w:rPr>
        <w:t>周</w:t>
      </w:r>
      <w:r w:rsidR="002B045D">
        <w:rPr>
          <w:rFonts w:ascii="宋体" w:eastAsia="宋体" w:hAnsi="宋体" w:cs="宋体" w:hint="eastAsia"/>
          <w:color w:val="000000"/>
          <w:kern w:val="0"/>
          <w:sz w:val="28"/>
          <w:szCs w:val="28"/>
        </w:rPr>
        <w:t>一</w:t>
      </w:r>
      <w:r w:rsidRPr="00E60B41">
        <w:rPr>
          <w:rFonts w:ascii="宋体" w:eastAsia="宋体" w:hAnsi="宋体" w:cs="宋体" w:hint="eastAsia"/>
          <w:color w:val="000000"/>
          <w:kern w:val="0"/>
          <w:sz w:val="28"/>
          <w:szCs w:val="28"/>
        </w:rPr>
        <w:t>）</w:t>
      </w:r>
      <w:r w:rsidR="00287940">
        <w:rPr>
          <w:rFonts w:ascii="宋体" w:eastAsia="宋体" w:hAnsi="宋体" w:cs="宋体" w:hint="eastAsia"/>
          <w:color w:val="000000"/>
          <w:kern w:val="0"/>
          <w:sz w:val="28"/>
          <w:szCs w:val="28"/>
        </w:rPr>
        <w:t>1</w:t>
      </w:r>
      <w:r w:rsidR="00287940">
        <w:rPr>
          <w:rFonts w:ascii="宋体" w:eastAsia="宋体" w:hAnsi="宋体" w:cs="宋体"/>
          <w:color w:val="000000"/>
          <w:kern w:val="0"/>
          <w:sz w:val="28"/>
          <w:szCs w:val="28"/>
        </w:rPr>
        <w:t>3</w:t>
      </w:r>
      <w:r w:rsidR="00287940">
        <w:rPr>
          <w:rFonts w:ascii="宋体" w:eastAsia="宋体" w:hAnsi="宋体" w:cs="宋体" w:hint="eastAsia"/>
          <w:color w:val="000000"/>
          <w:kern w:val="0"/>
          <w:sz w:val="28"/>
          <w:szCs w:val="28"/>
        </w:rPr>
        <w:t>：0</w:t>
      </w:r>
      <w:r w:rsidR="00287940">
        <w:rPr>
          <w:rFonts w:ascii="宋体" w:eastAsia="宋体" w:hAnsi="宋体" w:cs="宋体"/>
          <w:color w:val="000000"/>
          <w:kern w:val="0"/>
          <w:sz w:val="28"/>
          <w:szCs w:val="28"/>
        </w:rPr>
        <w:t>0</w:t>
      </w:r>
      <w:r w:rsidR="00225ED6">
        <w:rPr>
          <w:rFonts w:ascii="宋体" w:eastAsia="宋体" w:hAnsi="宋体" w:cs="宋体" w:hint="eastAsia"/>
          <w:color w:val="000000"/>
          <w:kern w:val="0"/>
          <w:sz w:val="28"/>
          <w:szCs w:val="28"/>
        </w:rPr>
        <w:t>，</w:t>
      </w:r>
      <w:r w:rsidR="00C3036C">
        <w:rPr>
          <w:rFonts w:ascii="宋体" w:eastAsia="宋体" w:hAnsi="宋体" w:cs="宋体" w:hint="eastAsia"/>
          <w:color w:val="000000"/>
          <w:kern w:val="0"/>
          <w:sz w:val="28"/>
          <w:szCs w:val="28"/>
        </w:rPr>
        <w:t>在三楼会议室</w:t>
      </w:r>
      <w:r w:rsidR="006031B1">
        <w:rPr>
          <w:rFonts w:ascii="宋体" w:eastAsia="宋体" w:hAnsi="宋体" w:cs="宋体" w:hint="eastAsia"/>
          <w:color w:val="000000"/>
          <w:kern w:val="0"/>
          <w:sz w:val="28"/>
          <w:szCs w:val="28"/>
        </w:rPr>
        <w:t>召开</w:t>
      </w:r>
      <w:r w:rsidR="002B045D" w:rsidRPr="002B045D">
        <w:rPr>
          <w:rFonts w:ascii="宋体" w:eastAsia="宋体" w:hAnsi="宋体" w:cs="宋体"/>
          <w:color w:val="000000"/>
          <w:kern w:val="0"/>
          <w:sz w:val="28"/>
          <w:szCs w:val="28"/>
        </w:rPr>
        <w:t>2026年度生态所“乡村振兴技术应用场景灯塔计划专项”暨“成果转化培育专项”申报评审会</w:t>
      </w:r>
      <w:r w:rsidR="00C3036C">
        <w:rPr>
          <w:rFonts w:ascii="宋体" w:eastAsia="宋体" w:hAnsi="宋体" w:cs="宋体" w:hint="eastAsia"/>
          <w:color w:val="000000"/>
          <w:kern w:val="0"/>
          <w:sz w:val="28"/>
          <w:szCs w:val="28"/>
        </w:rPr>
        <w:t>，</w:t>
      </w:r>
      <w:r w:rsidR="00225ED6">
        <w:rPr>
          <w:rFonts w:ascii="宋体" w:eastAsia="宋体" w:hAnsi="宋体" w:cs="宋体" w:hint="eastAsia"/>
          <w:color w:val="000000"/>
          <w:kern w:val="0"/>
          <w:sz w:val="28"/>
          <w:szCs w:val="28"/>
        </w:rPr>
        <w:t>与会</w:t>
      </w:r>
      <w:r w:rsidRPr="00E60B41">
        <w:rPr>
          <w:rFonts w:ascii="宋体" w:eastAsia="宋体" w:hAnsi="宋体" w:cs="宋体" w:hint="eastAsia"/>
          <w:color w:val="000000"/>
          <w:kern w:val="0"/>
          <w:sz w:val="28"/>
          <w:szCs w:val="28"/>
        </w:rPr>
        <w:t>专家</w:t>
      </w:r>
      <w:r w:rsidR="00225ED6">
        <w:rPr>
          <w:rFonts w:ascii="宋体" w:eastAsia="宋体" w:hAnsi="宋体" w:cs="宋体" w:hint="eastAsia"/>
          <w:color w:val="000000"/>
          <w:kern w:val="0"/>
          <w:sz w:val="28"/>
          <w:szCs w:val="28"/>
        </w:rPr>
        <w:t>将对</w:t>
      </w:r>
      <w:r w:rsidRPr="00E60B41">
        <w:rPr>
          <w:rFonts w:ascii="宋体" w:eastAsia="宋体" w:hAnsi="宋体" w:cs="宋体" w:hint="eastAsia"/>
          <w:color w:val="000000"/>
          <w:kern w:val="0"/>
          <w:sz w:val="28"/>
          <w:szCs w:val="28"/>
        </w:rPr>
        <w:t>项目申报进行会议</w:t>
      </w:r>
      <w:r w:rsidR="001804B0" w:rsidRPr="00053078">
        <w:rPr>
          <w:rFonts w:ascii="宋体" w:eastAsia="宋体" w:hAnsi="宋体" w:cs="宋体" w:hint="eastAsia"/>
          <w:color w:val="000000"/>
          <w:kern w:val="0"/>
          <w:sz w:val="28"/>
          <w:szCs w:val="28"/>
        </w:rPr>
        <w:t>评审</w:t>
      </w:r>
      <w:r w:rsidRPr="00E60B41">
        <w:rPr>
          <w:rFonts w:ascii="宋体" w:eastAsia="宋体" w:hAnsi="宋体" w:cs="宋体" w:hint="eastAsia"/>
          <w:color w:val="000000"/>
          <w:kern w:val="0"/>
          <w:sz w:val="28"/>
          <w:szCs w:val="28"/>
        </w:rPr>
        <w:t>。汇报</w:t>
      </w:r>
      <w:r w:rsidR="00287940">
        <w:rPr>
          <w:rFonts w:ascii="宋体" w:eastAsia="宋体" w:hAnsi="宋体" w:cs="宋体" w:hint="eastAsia"/>
          <w:color w:val="000000"/>
          <w:kern w:val="0"/>
          <w:sz w:val="28"/>
          <w:szCs w:val="28"/>
        </w:rPr>
        <w:t>安排详</w:t>
      </w:r>
      <w:r w:rsidRPr="00E60B41">
        <w:rPr>
          <w:rFonts w:ascii="宋体" w:eastAsia="宋体" w:hAnsi="宋体" w:cs="宋体" w:hint="eastAsia"/>
          <w:color w:val="000000"/>
          <w:kern w:val="0"/>
          <w:sz w:val="28"/>
          <w:szCs w:val="28"/>
        </w:rPr>
        <w:t>见附件</w:t>
      </w:r>
      <w:r w:rsidR="00287940">
        <w:rPr>
          <w:rFonts w:ascii="宋体" w:eastAsia="宋体" w:hAnsi="宋体" w:cs="宋体" w:hint="eastAsia"/>
          <w:color w:val="000000"/>
          <w:kern w:val="0"/>
          <w:sz w:val="28"/>
          <w:szCs w:val="28"/>
        </w:rPr>
        <w:t>1</w:t>
      </w:r>
      <w:r w:rsidRPr="00E60B41">
        <w:rPr>
          <w:rFonts w:ascii="宋体" w:eastAsia="宋体" w:hAnsi="宋体" w:cs="宋体" w:hint="eastAsia"/>
          <w:color w:val="000000"/>
          <w:kern w:val="0"/>
          <w:sz w:val="28"/>
          <w:szCs w:val="28"/>
        </w:rPr>
        <w:t>。</w:t>
      </w:r>
    </w:p>
    <w:p w14:paraId="14D671F2" w14:textId="1BA31E10" w:rsidR="00E60B41" w:rsidRDefault="00E60B41" w:rsidP="00DA6F83">
      <w:pPr>
        <w:widowControl/>
        <w:shd w:val="clear" w:color="auto" w:fill="FFFFFF"/>
        <w:spacing w:beforeLines="50" w:before="156" w:afterLines="50" w:after="156" w:line="360" w:lineRule="auto"/>
        <w:ind w:firstLine="480"/>
        <w:rPr>
          <w:rFonts w:ascii="宋体" w:eastAsia="宋体" w:hAnsi="宋体" w:cs="宋体"/>
          <w:color w:val="000000"/>
          <w:kern w:val="0"/>
          <w:sz w:val="28"/>
          <w:szCs w:val="28"/>
        </w:rPr>
      </w:pPr>
      <w:r w:rsidRPr="00E60B41">
        <w:rPr>
          <w:rFonts w:ascii="宋体" w:eastAsia="宋体" w:hAnsi="宋体" w:cs="宋体" w:hint="eastAsia"/>
          <w:color w:val="000000"/>
          <w:kern w:val="0"/>
          <w:sz w:val="28"/>
          <w:szCs w:val="28"/>
        </w:rPr>
        <w:t>请</w:t>
      </w:r>
      <w:r w:rsidR="00053078">
        <w:rPr>
          <w:rFonts w:ascii="宋体" w:eastAsia="宋体" w:hAnsi="宋体" w:cs="宋体" w:hint="eastAsia"/>
          <w:color w:val="000000"/>
          <w:kern w:val="0"/>
          <w:sz w:val="28"/>
          <w:szCs w:val="28"/>
        </w:rPr>
        <w:t>申报者</w:t>
      </w:r>
      <w:r w:rsidRPr="00E60B41">
        <w:rPr>
          <w:rFonts w:ascii="宋体" w:eastAsia="宋体" w:hAnsi="宋体" w:cs="宋体" w:hint="eastAsia"/>
          <w:color w:val="000000"/>
          <w:kern w:val="0"/>
          <w:sz w:val="28"/>
          <w:szCs w:val="28"/>
        </w:rPr>
        <w:t>准备PPT</w:t>
      </w:r>
      <w:r w:rsidR="002A01B5" w:rsidRPr="00E60B41">
        <w:rPr>
          <w:rFonts w:ascii="宋体" w:eastAsia="宋体" w:hAnsi="宋体" w:cs="宋体" w:hint="eastAsia"/>
          <w:color w:val="000000"/>
          <w:kern w:val="0"/>
          <w:sz w:val="28"/>
          <w:szCs w:val="28"/>
        </w:rPr>
        <w:t>汇报</w:t>
      </w:r>
      <w:r w:rsidR="002B045D">
        <w:rPr>
          <w:rFonts w:ascii="宋体" w:eastAsia="宋体" w:hAnsi="宋体" w:cs="宋体"/>
          <w:color w:val="000000"/>
          <w:kern w:val="0"/>
          <w:sz w:val="28"/>
          <w:szCs w:val="28"/>
        </w:rPr>
        <w:t>6</w:t>
      </w:r>
      <w:r w:rsidRPr="00E60B41">
        <w:rPr>
          <w:rFonts w:ascii="宋体" w:eastAsia="宋体" w:hAnsi="宋体" w:cs="宋体" w:hint="eastAsia"/>
          <w:color w:val="000000"/>
          <w:kern w:val="0"/>
          <w:sz w:val="28"/>
          <w:szCs w:val="28"/>
        </w:rPr>
        <w:t>分钟，专家点评</w:t>
      </w:r>
      <w:r w:rsidR="002B045D">
        <w:rPr>
          <w:rFonts w:ascii="宋体" w:eastAsia="宋体" w:hAnsi="宋体" w:cs="宋体"/>
          <w:color w:val="000000"/>
          <w:kern w:val="0"/>
          <w:sz w:val="28"/>
          <w:szCs w:val="28"/>
        </w:rPr>
        <w:t>4</w:t>
      </w:r>
      <w:r w:rsidRPr="00E60B41">
        <w:rPr>
          <w:rFonts w:ascii="宋体" w:eastAsia="宋体" w:hAnsi="宋体" w:cs="宋体" w:hint="eastAsia"/>
          <w:color w:val="000000"/>
          <w:kern w:val="0"/>
          <w:sz w:val="28"/>
          <w:szCs w:val="28"/>
        </w:rPr>
        <w:t>分钟，汇报提纲见附件2</w:t>
      </w:r>
      <w:r w:rsidR="00870FF2">
        <w:rPr>
          <w:rFonts w:ascii="宋体" w:eastAsia="宋体" w:hAnsi="宋体" w:cs="宋体" w:hint="eastAsia"/>
          <w:color w:val="000000"/>
          <w:kern w:val="0"/>
          <w:sz w:val="28"/>
          <w:szCs w:val="28"/>
        </w:rPr>
        <w:t>，</w:t>
      </w:r>
      <w:r w:rsidR="00C54E3C">
        <w:rPr>
          <w:rFonts w:ascii="宋体" w:eastAsia="宋体" w:hAnsi="宋体" w:cs="宋体" w:hint="eastAsia"/>
          <w:color w:val="000000"/>
          <w:kern w:val="0"/>
          <w:sz w:val="28"/>
          <w:szCs w:val="28"/>
        </w:rPr>
        <w:t>仅</w:t>
      </w:r>
      <w:r w:rsidR="00870FF2">
        <w:rPr>
          <w:rFonts w:ascii="宋体" w:eastAsia="宋体" w:hAnsi="宋体" w:cs="宋体" w:hint="eastAsia"/>
          <w:color w:val="000000"/>
          <w:kern w:val="0"/>
          <w:sz w:val="28"/>
          <w:szCs w:val="28"/>
        </w:rPr>
        <w:t>供参考</w:t>
      </w:r>
      <w:r w:rsidRPr="00E60B41">
        <w:rPr>
          <w:rFonts w:ascii="宋体" w:eastAsia="宋体" w:hAnsi="宋体" w:cs="宋体" w:hint="eastAsia"/>
          <w:color w:val="000000"/>
          <w:kern w:val="0"/>
          <w:sz w:val="28"/>
          <w:szCs w:val="28"/>
        </w:rPr>
        <w:t>。汇报PPT</w:t>
      </w:r>
      <w:r w:rsidR="007F20D0">
        <w:rPr>
          <w:rFonts w:ascii="宋体" w:eastAsia="宋体" w:hAnsi="宋体" w:cs="宋体" w:hint="eastAsia"/>
          <w:color w:val="000000"/>
          <w:kern w:val="0"/>
          <w:sz w:val="28"/>
          <w:szCs w:val="28"/>
        </w:rPr>
        <w:t>请</w:t>
      </w:r>
      <w:r w:rsidRPr="00E60B41">
        <w:rPr>
          <w:rFonts w:ascii="宋体" w:eastAsia="宋体" w:hAnsi="宋体" w:cs="宋体" w:hint="eastAsia"/>
          <w:color w:val="000000"/>
          <w:kern w:val="0"/>
          <w:sz w:val="28"/>
          <w:szCs w:val="28"/>
        </w:rPr>
        <w:t>于</w:t>
      </w:r>
      <w:r w:rsidR="002B045D">
        <w:rPr>
          <w:rFonts w:ascii="宋体" w:eastAsia="宋体" w:hAnsi="宋体" w:cs="宋体"/>
          <w:color w:val="000000"/>
          <w:kern w:val="0"/>
          <w:sz w:val="28"/>
          <w:szCs w:val="28"/>
        </w:rPr>
        <w:t>3</w:t>
      </w:r>
      <w:r w:rsidRPr="00E60B41">
        <w:rPr>
          <w:rFonts w:ascii="宋体" w:eastAsia="宋体" w:hAnsi="宋体" w:cs="宋体" w:hint="eastAsia"/>
          <w:color w:val="000000"/>
          <w:kern w:val="0"/>
          <w:sz w:val="28"/>
          <w:szCs w:val="28"/>
        </w:rPr>
        <w:t>月</w:t>
      </w:r>
      <w:r w:rsidR="002B045D">
        <w:rPr>
          <w:rFonts w:ascii="宋体" w:eastAsia="宋体" w:hAnsi="宋体" w:cs="宋体"/>
          <w:color w:val="000000"/>
          <w:kern w:val="0"/>
          <w:sz w:val="28"/>
          <w:szCs w:val="28"/>
        </w:rPr>
        <w:t>16</w:t>
      </w:r>
      <w:r w:rsidR="00F702E0">
        <w:rPr>
          <w:rFonts w:ascii="宋体" w:eastAsia="宋体" w:hAnsi="宋体" w:cs="宋体" w:hint="eastAsia"/>
          <w:color w:val="000000"/>
          <w:kern w:val="0"/>
          <w:sz w:val="28"/>
          <w:szCs w:val="28"/>
        </w:rPr>
        <w:t>日</w:t>
      </w:r>
      <w:r w:rsidR="00F56B96">
        <w:rPr>
          <w:rFonts w:ascii="宋体" w:eastAsia="宋体" w:hAnsi="宋体" w:cs="宋体" w:hint="eastAsia"/>
          <w:color w:val="000000"/>
          <w:kern w:val="0"/>
          <w:sz w:val="28"/>
          <w:szCs w:val="28"/>
        </w:rPr>
        <w:t>（周</w:t>
      </w:r>
      <w:r w:rsidR="002B045D">
        <w:rPr>
          <w:rFonts w:ascii="宋体" w:eastAsia="宋体" w:hAnsi="宋体" w:cs="宋体" w:hint="eastAsia"/>
          <w:color w:val="000000"/>
          <w:kern w:val="0"/>
          <w:sz w:val="28"/>
          <w:szCs w:val="28"/>
        </w:rPr>
        <w:t>一</w:t>
      </w:r>
      <w:r w:rsidR="00F56B96">
        <w:rPr>
          <w:rFonts w:ascii="宋体" w:eastAsia="宋体" w:hAnsi="宋体" w:cs="宋体" w:hint="eastAsia"/>
          <w:color w:val="000000"/>
          <w:kern w:val="0"/>
          <w:sz w:val="28"/>
          <w:szCs w:val="28"/>
        </w:rPr>
        <w:t>）</w:t>
      </w:r>
      <w:r w:rsidR="006053C6">
        <w:rPr>
          <w:rFonts w:ascii="宋体" w:eastAsia="宋体" w:hAnsi="宋体" w:cs="宋体" w:hint="eastAsia"/>
          <w:color w:val="000000"/>
          <w:kern w:val="0"/>
          <w:sz w:val="28"/>
          <w:szCs w:val="28"/>
        </w:rPr>
        <w:t>上午</w:t>
      </w:r>
      <w:r w:rsidR="002B045D">
        <w:rPr>
          <w:rFonts w:ascii="宋体" w:eastAsia="宋体" w:hAnsi="宋体" w:cs="宋体" w:hint="eastAsia"/>
          <w:color w:val="000000"/>
          <w:kern w:val="0"/>
          <w:sz w:val="28"/>
          <w:szCs w:val="28"/>
        </w:rPr>
        <w:t>1</w:t>
      </w:r>
      <w:r w:rsidR="002B045D">
        <w:rPr>
          <w:rFonts w:ascii="宋体" w:eastAsia="宋体" w:hAnsi="宋体" w:cs="宋体"/>
          <w:color w:val="000000"/>
          <w:kern w:val="0"/>
          <w:sz w:val="28"/>
          <w:szCs w:val="28"/>
        </w:rPr>
        <w:t>0</w:t>
      </w:r>
      <w:r w:rsidR="002B045D">
        <w:rPr>
          <w:rFonts w:ascii="宋体" w:eastAsia="宋体" w:hAnsi="宋体" w:cs="宋体" w:hint="eastAsia"/>
          <w:color w:val="000000"/>
          <w:kern w:val="0"/>
          <w:sz w:val="28"/>
          <w:szCs w:val="28"/>
        </w:rPr>
        <w:t>点前</w:t>
      </w:r>
      <w:r w:rsidRPr="00E60B41">
        <w:rPr>
          <w:rFonts w:ascii="宋体" w:eastAsia="宋体" w:hAnsi="宋体" w:cs="宋体" w:hint="eastAsia"/>
          <w:color w:val="000000"/>
          <w:kern w:val="0"/>
          <w:sz w:val="28"/>
          <w:szCs w:val="28"/>
        </w:rPr>
        <w:t>发</w:t>
      </w:r>
      <w:r w:rsidR="00287940">
        <w:rPr>
          <w:rFonts w:ascii="宋体" w:eastAsia="宋体" w:hAnsi="宋体" w:cs="宋体" w:hint="eastAsia"/>
          <w:color w:val="000000"/>
          <w:kern w:val="0"/>
          <w:sz w:val="28"/>
          <w:szCs w:val="28"/>
        </w:rPr>
        <w:t>至</w:t>
      </w:r>
      <w:r w:rsidRPr="00E60B41">
        <w:rPr>
          <w:rFonts w:ascii="宋体" w:eastAsia="宋体" w:hAnsi="宋体" w:cs="宋体" w:hint="eastAsia"/>
          <w:color w:val="000000"/>
          <w:kern w:val="0"/>
          <w:sz w:val="28"/>
          <w:szCs w:val="28"/>
        </w:rPr>
        <w:t>邮箱</w:t>
      </w:r>
      <w:r w:rsidR="00287940">
        <w:rPr>
          <w:rFonts w:ascii="宋体" w:eastAsia="宋体" w:hAnsi="宋体" w:cs="宋体" w:hint="eastAsia"/>
          <w:color w:val="000000"/>
          <w:kern w:val="0"/>
          <w:sz w:val="28"/>
          <w:szCs w:val="28"/>
        </w:rPr>
        <w:t>:</w:t>
      </w:r>
      <w:r w:rsidR="00287940">
        <w:rPr>
          <w:rFonts w:ascii="宋体" w:eastAsia="宋体" w:hAnsi="宋体" w:cs="宋体"/>
          <w:color w:val="000000"/>
          <w:kern w:val="0"/>
          <w:sz w:val="28"/>
          <w:szCs w:val="28"/>
        </w:rPr>
        <w:t>hyn@saas.sh.cn</w:t>
      </w:r>
      <w:r w:rsidR="002B045D">
        <w:rPr>
          <w:rFonts w:ascii="宋体" w:eastAsia="宋体" w:hAnsi="宋体" w:cs="宋体" w:hint="eastAsia"/>
          <w:color w:val="000000"/>
          <w:kern w:val="0"/>
          <w:sz w:val="28"/>
          <w:szCs w:val="28"/>
        </w:rPr>
        <w:t>，</w:t>
      </w:r>
      <w:r w:rsidR="00920252">
        <w:rPr>
          <w:rFonts w:ascii="宋体" w:eastAsia="宋体" w:hAnsi="宋体" w:cs="宋体" w:hint="eastAsia"/>
          <w:color w:val="000000"/>
          <w:kern w:val="0"/>
          <w:sz w:val="28"/>
          <w:szCs w:val="28"/>
        </w:rPr>
        <w:t>纸质材料</w:t>
      </w:r>
      <w:r w:rsidR="009B5015">
        <w:rPr>
          <w:rFonts w:ascii="宋体" w:eastAsia="宋体" w:hAnsi="宋体" w:cs="宋体"/>
          <w:color w:val="000000"/>
          <w:kern w:val="0"/>
          <w:sz w:val="28"/>
          <w:szCs w:val="28"/>
        </w:rPr>
        <w:t>8</w:t>
      </w:r>
      <w:r w:rsidR="00920252">
        <w:rPr>
          <w:rFonts w:ascii="宋体" w:eastAsia="宋体" w:hAnsi="宋体" w:cs="宋体" w:hint="eastAsia"/>
          <w:color w:val="000000"/>
          <w:kern w:val="0"/>
          <w:sz w:val="28"/>
          <w:szCs w:val="28"/>
        </w:rPr>
        <w:t>份</w:t>
      </w:r>
      <w:r w:rsidR="00436D79">
        <w:rPr>
          <w:rFonts w:ascii="宋体" w:eastAsia="宋体" w:hAnsi="宋体" w:cs="宋体" w:hint="eastAsia"/>
          <w:color w:val="000000"/>
          <w:kern w:val="0"/>
          <w:sz w:val="28"/>
          <w:szCs w:val="28"/>
        </w:rPr>
        <w:t>于3月1</w:t>
      </w:r>
      <w:r w:rsidR="00436D79">
        <w:rPr>
          <w:rFonts w:ascii="宋体" w:eastAsia="宋体" w:hAnsi="宋体" w:cs="宋体"/>
          <w:color w:val="000000"/>
          <w:kern w:val="0"/>
          <w:sz w:val="28"/>
          <w:szCs w:val="28"/>
        </w:rPr>
        <w:t>3</w:t>
      </w:r>
      <w:r w:rsidR="00436D79">
        <w:rPr>
          <w:rFonts w:ascii="宋体" w:eastAsia="宋体" w:hAnsi="宋体" w:cs="宋体" w:hint="eastAsia"/>
          <w:color w:val="000000"/>
          <w:kern w:val="0"/>
          <w:sz w:val="28"/>
          <w:szCs w:val="28"/>
        </w:rPr>
        <w:t>日（周五）下班前</w:t>
      </w:r>
      <w:r w:rsidR="00920252">
        <w:rPr>
          <w:rFonts w:ascii="宋体" w:eastAsia="宋体" w:hAnsi="宋体" w:cs="宋体" w:hint="eastAsia"/>
          <w:color w:val="000000"/>
          <w:kern w:val="0"/>
          <w:sz w:val="28"/>
          <w:szCs w:val="28"/>
        </w:rPr>
        <w:t>交至所办。</w:t>
      </w:r>
    </w:p>
    <w:p w14:paraId="599F9D58" w14:textId="77777777" w:rsidR="00C3036C" w:rsidRPr="00436D79" w:rsidRDefault="00C3036C" w:rsidP="00DA6F83">
      <w:pPr>
        <w:widowControl/>
        <w:shd w:val="clear" w:color="auto" w:fill="FFFFFF"/>
        <w:spacing w:beforeLines="50" w:before="156" w:afterLines="50" w:after="156" w:line="360" w:lineRule="auto"/>
        <w:ind w:firstLine="480"/>
        <w:rPr>
          <w:rFonts w:ascii="Microsoft YaHei UI" w:eastAsia="Microsoft YaHei UI" w:hAnsi="Microsoft YaHei UI" w:cs="宋体"/>
          <w:color w:val="000000"/>
          <w:kern w:val="0"/>
          <w:sz w:val="28"/>
          <w:szCs w:val="28"/>
        </w:rPr>
      </w:pPr>
    </w:p>
    <w:p w14:paraId="01DE030C" w14:textId="02A183CA" w:rsidR="00E60B41" w:rsidRPr="00E60B41" w:rsidRDefault="00E60B41" w:rsidP="00DA6F83">
      <w:pPr>
        <w:widowControl/>
        <w:shd w:val="clear" w:color="auto" w:fill="FFFFFF"/>
        <w:spacing w:beforeLines="50" w:before="156" w:afterLines="50" w:after="156" w:line="360" w:lineRule="auto"/>
        <w:ind w:firstLine="480"/>
        <w:rPr>
          <w:rFonts w:ascii="Microsoft YaHei UI" w:eastAsia="Microsoft YaHei UI" w:hAnsi="Microsoft YaHei UI" w:cs="宋体"/>
          <w:color w:val="000000"/>
          <w:kern w:val="0"/>
          <w:sz w:val="28"/>
          <w:szCs w:val="28"/>
        </w:rPr>
      </w:pPr>
      <w:r w:rsidRPr="00E60B41">
        <w:rPr>
          <w:rFonts w:ascii="宋体" w:eastAsia="宋体" w:hAnsi="宋体" w:cs="宋体" w:hint="eastAsia"/>
          <w:color w:val="000000"/>
          <w:kern w:val="0"/>
          <w:sz w:val="28"/>
          <w:szCs w:val="28"/>
        </w:rPr>
        <w:t>附件：1、</w:t>
      </w:r>
      <w:r w:rsidR="00F75095" w:rsidRPr="00F75095">
        <w:rPr>
          <w:rFonts w:ascii="宋体" w:eastAsia="宋体" w:hAnsi="宋体" w:cs="宋体" w:hint="eastAsia"/>
          <w:color w:val="000000"/>
          <w:kern w:val="0"/>
          <w:sz w:val="28"/>
          <w:szCs w:val="28"/>
        </w:rPr>
        <w:t>附件</w:t>
      </w:r>
      <w:r w:rsidR="00F75095" w:rsidRPr="00F75095">
        <w:rPr>
          <w:rFonts w:ascii="宋体" w:eastAsia="宋体" w:hAnsi="宋体" w:cs="宋体"/>
          <w:color w:val="000000"/>
          <w:kern w:val="0"/>
          <w:sz w:val="28"/>
          <w:szCs w:val="28"/>
        </w:rPr>
        <w:t>1-专项汇报清单</w:t>
      </w:r>
    </w:p>
    <w:p w14:paraId="2B4628F3" w14:textId="136AEB1D" w:rsidR="00C3036C" w:rsidRDefault="00E60B41" w:rsidP="00C3036C">
      <w:pPr>
        <w:widowControl/>
        <w:shd w:val="clear" w:color="auto" w:fill="FFFFFF"/>
        <w:spacing w:beforeLines="50" w:before="156" w:afterLines="50" w:after="156" w:line="360" w:lineRule="auto"/>
        <w:ind w:firstLineChars="471" w:firstLine="1319"/>
        <w:rPr>
          <w:rFonts w:ascii="宋体" w:eastAsia="宋体" w:hAnsi="宋体" w:cs="宋体"/>
          <w:color w:val="000000"/>
          <w:kern w:val="0"/>
          <w:sz w:val="28"/>
          <w:szCs w:val="28"/>
        </w:rPr>
      </w:pPr>
      <w:r w:rsidRPr="00E60B41">
        <w:rPr>
          <w:rFonts w:ascii="宋体" w:eastAsia="宋体" w:hAnsi="宋体" w:cs="宋体" w:hint="eastAsia"/>
          <w:color w:val="000000"/>
          <w:kern w:val="0"/>
          <w:sz w:val="28"/>
          <w:szCs w:val="28"/>
        </w:rPr>
        <w:t>2、</w:t>
      </w:r>
      <w:r w:rsidR="00F75095">
        <w:rPr>
          <w:rFonts w:ascii="宋体" w:eastAsia="宋体" w:hAnsi="宋体" w:cs="宋体" w:hint="eastAsia"/>
          <w:color w:val="000000"/>
          <w:kern w:val="0"/>
          <w:sz w:val="28"/>
          <w:szCs w:val="28"/>
        </w:rPr>
        <w:t>附件2-</w:t>
      </w:r>
      <w:r w:rsidRPr="00E60B41">
        <w:rPr>
          <w:rFonts w:ascii="宋体" w:eastAsia="宋体" w:hAnsi="宋体" w:cs="宋体" w:hint="eastAsia"/>
          <w:color w:val="000000"/>
          <w:kern w:val="0"/>
          <w:sz w:val="28"/>
          <w:szCs w:val="28"/>
        </w:rPr>
        <w:t>汇报提纲</w:t>
      </w:r>
    </w:p>
    <w:p w14:paraId="65FFE4E8" w14:textId="35333909" w:rsidR="00DA6F83" w:rsidRPr="00602C8B" w:rsidRDefault="00E60B41" w:rsidP="00602C8B">
      <w:pPr>
        <w:widowControl/>
        <w:shd w:val="clear" w:color="auto" w:fill="FFFFFF"/>
        <w:spacing w:beforeLines="50" w:before="156" w:afterLines="50" w:after="156" w:line="360" w:lineRule="auto"/>
        <w:ind w:firstLine="480"/>
      </w:pPr>
      <w:r w:rsidRPr="00E60B41">
        <w:rPr>
          <w:rFonts w:ascii="宋体" w:eastAsia="宋体" w:hAnsi="宋体" w:cs="宋体" w:hint="eastAsia"/>
          <w:color w:val="000000"/>
          <w:kern w:val="0"/>
          <w:sz w:val="28"/>
          <w:szCs w:val="28"/>
        </w:rPr>
        <w:t>联系人：</w:t>
      </w:r>
      <w:r w:rsidR="00287940">
        <w:rPr>
          <w:rFonts w:ascii="宋体" w:eastAsia="宋体" w:hAnsi="宋体" w:cs="宋体" w:hint="eastAsia"/>
          <w:color w:val="000000"/>
          <w:kern w:val="0"/>
          <w:sz w:val="28"/>
          <w:szCs w:val="28"/>
        </w:rPr>
        <w:t>黄悠楠</w:t>
      </w:r>
      <w:r w:rsidR="00CF76DA">
        <w:rPr>
          <w:rFonts w:ascii="宋体" w:eastAsia="宋体" w:hAnsi="宋体" w:cs="宋体" w:hint="eastAsia"/>
          <w:color w:val="000000"/>
          <w:kern w:val="0"/>
          <w:sz w:val="28"/>
          <w:szCs w:val="28"/>
        </w:rPr>
        <w:t xml:space="preserve"> </w:t>
      </w:r>
      <w:r w:rsidR="009D1F3C">
        <w:rPr>
          <w:rFonts w:ascii="宋体" w:eastAsia="宋体" w:hAnsi="宋体" w:cs="宋体"/>
          <w:color w:val="000000"/>
          <w:kern w:val="0"/>
          <w:sz w:val="28"/>
          <w:szCs w:val="28"/>
        </w:rPr>
        <w:t>62202540</w:t>
      </w:r>
    </w:p>
    <w:p w14:paraId="64964727" w14:textId="77777777" w:rsidR="00C3036C" w:rsidRDefault="00C3036C" w:rsidP="00DA6F83">
      <w:pPr>
        <w:widowControl/>
        <w:shd w:val="clear" w:color="auto" w:fill="FFFFFF"/>
        <w:spacing w:beforeLines="50" w:before="156" w:afterLines="50" w:after="156" w:line="360" w:lineRule="auto"/>
        <w:ind w:firstLine="539"/>
        <w:jc w:val="right"/>
        <w:rPr>
          <w:rFonts w:ascii="宋体" w:eastAsia="宋体" w:hAnsi="宋体" w:cs="宋体"/>
          <w:color w:val="000000"/>
          <w:kern w:val="0"/>
          <w:sz w:val="28"/>
          <w:szCs w:val="28"/>
        </w:rPr>
      </w:pPr>
    </w:p>
    <w:p w14:paraId="2C7CA25B" w14:textId="77777777" w:rsidR="00B24E8E" w:rsidRDefault="00B24E8E" w:rsidP="00512B1C">
      <w:pPr>
        <w:widowControl/>
        <w:shd w:val="clear" w:color="auto" w:fill="FFFFFF"/>
        <w:spacing w:beforeLines="50" w:before="156" w:afterLines="50" w:after="156" w:line="360" w:lineRule="auto"/>
        <w:ind w:firstLine="539"/>
        <w:jc w:val="right"/>
        <w:rPr>
          <w:rFonts w:ascii="宋体" w:eastAsia="宋体" w:hAnsi="宋体" w:cs="宋体"/>
          <w:color w:val="000000"/>
          <w:kern w:val="0"/>
          <w:sz w:val="28"/>
          <w:szCs w:val="28"/>
        </w:rPr>
      </w:pPr>
      <w:r>
        <w:rPr>
          <w:rFonts w:ascii="宋体" w:eastAsia="宋体" w:hAnsi="宋体" w:cs="宋体" w:hint="eastAsia"/>
          <w:color w:val="000000"/>
          <w:kern w:val="0"/>
          <w:sz w:val="28"/>
          <w:szCs w:val="28"/>
        </w:rPr>
        <w:t>上海市农业科学院</w:t>
      </w:r>
      <w:r w:rsidRPr="00053078">
        <w:rPr>
          <w:rFonts w:ascii="宋体" w:eastAsia="宋体" w:hAnsi="宋体" w:cs="宋体" w:hint="eastAsia"/>
          <w:color w:val="000000"/>
          <w:kern w:val="0"/>
          <w:sz w:val="28"/>
          <w:szCs w:val="28"/>
        </w:rPr>
        <w:t>生态环境保护研究所</w:t>
      </w:r>
    </w:p>
    <w:p w14:paraId="2A57BDB4" w14:textId="5E171F3D" w:rsidR="006D0E23" w:rsidRDefault="00F702E0" w:rsidP="00512B1C">
      <w:pPr>
        <w:widowControl/>
        <w:shd w:val="clear" w:color="auto" w:fill="FFFFFF"/>
        <w:spacing w:beforeLines="50" w:before="156" w:afterLines="50" w:after="156" w:line="360" w:lineRule="auto"/>
        <w:ind w:firstLine="539"/>
        <w:jc w:val="right"/>
        <w:rPr>
          <w:rFonts w:ascii="宋体" w:eastAsia="宋体" w:hAnsi="宋体" w:cs="宋体"/>
          <w:color w:val="000000"/>
          <w:kern w:val="0"/>
          <w:sz w:val="28"/>
          <w:szCs w:val="28"/>
        </w:rPr>
      </w:pPr>
      <w:r>
        <w:rPr>
          <w:rFonts w:ascii="宋体" w:eastAsia="宋体" w:hAnsi="宋体" w:cs="宋体" w:hint="eastAsia"/>
          <w:color w:val="000000"/>
          <w:kern w:val="0"/>
          <w:sz w:val="28"/>
          <w:szCs w:val="28"/>
        </w:rPr>
        <w:t>202</w:t>
      </w:r>
      <w:r w:rsidR="006053C6">
        <w:rPr>
          <w:rFonts w:ascii="宋体" w:eastAsia="宋体" w:hAnsi="宋体" w:cs="宋体"/>
          <w:color w:val="000000"/>
          <w:kern w:val="0"/>
          <w:sz w:val="28"/>
          <w:szCs w:val="28"/>
        </w:rPr>
        <w:t>6</w:t>
      </w:r>
      <w:r w:rsidR="00E60B41" w:rsidRPr="00E60B41">
        <w:rPr>
          <w:rFonts w:ascii="宋体" w:eastAsia="宋体" w:hAnsi="宋体" w:cs="宋体" w:hint="eastAsia"/>
          <w:color w:val="000000"/>
          <w:kern w:val="0"/>
          <w:sz w:val="28"/>
          <w:szCs w:val="28"/>
        </w:rPr>
        <w:t>年</w:t>
      </w:r>
      <w:r w:rsidR="009D1F3C">
        <w:rPr>
          <w:rFonts w:ascii="宋体" w:eastAsia="宋体" w:hAnsi="宋体" w:cs="宋体"/>
          <w:color w:val="000000"/>
          <w:kern w:val="0"/>
          <w:sz w:val="28"/>
          <w:szCs w:val="28"/>
        </w:rPr>
        <w:t>3</w:t>
      </w:r>
      <w:r w:rsidR="00E60B41" w:rsidRPr="00E60B41">
        <w:rPr>
          <w:rFonts w:ascii="宋体" w:eastAsia="宋体" w:hAnsi="宋体" w:cs="宋体" w:hint="eastAsia"/>
          <w:color w:val="000000"/>
          <w:kern w:val="0"/>
          <w:sz w:val="28"/>
          <w:szCs w:val="28"/>
        </w:rPr>
        <w:t>月</w:t>
      </w:r>
      <w:r w:rsidR="009D1F3C">
        <w:rPr>
          <w:rFonts w:ascii="宋体" w:eastAsia="宋体" w:hAnsi="宋体" w:cs="宋体"/>
          <w:color w:val="000000"/>
          <w:kern w:val="0"/>
          <w:sz w:val="28"/>
          <w:szCs w:val="28"/>
        </w:rPr>
        <w:t>11</w:t>
      </w:r>
      <w:r w:rsidR="00E60B41" w:rsidRPr="00E60B41">
        <w:rPr>
          <w:rFonts w:ascii="宋体" w:eastAsia="宋体" w:hAnsi="宋体" w:cs="宋体" w:hint="eastAsia"/>
          <w:color w:val="000000"/>
          <w:kern w:val="0"/>
          <w:sz w:val="28"/>
          <w:szCs w:val="28"/>
        </w:rPr>
        <w:t>日</w:t>
      </w:r>
    </w:p>
    <w:p w14:paraId="7DB76D5E" w14:textId="77777777" w:rsidR="006D0E23" w:rsidRDefault="006D0E23">
      <w:pPr>
        <w:widowControl/>
        <w:jc w:val="left"/>
        <w:rPr>
          <w:rFonts w:ascii="宋体" w:eastAsia="宋体" w:hAnsi="宋体" w:cs="宋体"/>
          <w:color w:val="000000"/>
          <w:kern w:val="0"/>
          <w:sz w:val="28"/>
          <w:szCs w:val="28"/>
        </w:rPr>
      </w:pPr>
      <w:r>
        <w:rPr>
          <w:rFonts w:ascii="宋体" w:eastAsia="宋体" w:hAnsi="宋体" w:cs="宋体"/>
          <w:color w:val="000000"/>
          <w:kern w:val="0"/>
          <w:sz w:val="28"/>
          <w:szCs w:val="28"/>
        </w:rPr>
        <w:br w:type="page"/>
      </w:r>
    </w:p>
    <w:p w14:paraId="2BF66BE2" w14:textId="2CB33C6E" w:rsidR="00E85AAE" w:rsidRPr="00E85AAE" w:rsidRDefault="00BB676C" w:rsidP="00BB676C">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hint="eastAsia"/>
          <w:color w:val="000000"/>
          <w:kern w:val="0"/>
          <w:sz w:val="28"/>
          <w:szCs w:val="28"/>
        </w:rPr>
        <w:lastRenderedPageBreak/>
        <w:t>附件</w:t>
      </w:r>
      <w:r w:rsidR="00287940" w:rsidRPr="00E85AAE">
        <w:rPr>
          <w:rFonts w:ascii="仿宋" w:eastAsia="仿宋" w:hAnsi="仿宋" w:cs="宋体" w:hint="eastAsia"/>
          <w:color w:val="000000"/>
          <w:kern w:val="0"/>
          <w:sz w:val="28"/>
          <w:szCs w:val="28"/>
        </w:rPr>
        <w:t>1</w:t>
      </w:r>
    </w:p>
    <w:p w14:paraId="0EEB8DD8" w14:textId="3412E163" w:rsidR="00BB676C" w:rsidRDefault="00BB676C" w:rsidP="00026E3C">
      <w:pPr>
        <w:widowControl/>
        <w:shd w:val="clear" w:color="auto" w:fill="FFFFFF"/>
        <w:spacing w:beforeLines="50" w:before="156" w:afterLines="50" w:after="156" w:line="360" w:lineRule="auto"/>
        <w:ind w:leftChars="-67" w:left="-141" w:right="1120" w:firstLineChars="50" w:firstLine="140"/>
        <w:jc w:val="center"/>
        <w:rPr>
          <w:rFonts w:ascii="Microsoft YaHei UI" w:eastAsia="Microsoft YaHei UI" w:hAnsi="Microsoft YaHei UI" w:cs="宋体"/>
          <w:color w:val="000000"/>
          <w:kern w:val="0"/>
          <w:sz w:val="28"/>
          <w:szCs w:val="28"/>
        </w:rPr>
      </w:pPr>
      <w:r w:rsidRPr="00BB676C">
        <w:rPr>
          <w:rFonts w:ascii="Microsoft YaHei UI" w:eastAsia="Microsoft YaHei UI" w:hAnsi="Microsoft YaHei UI" w:cs="宋体"/>
          <w:color w:val="000000"/>
          <w:kern w:val="0"/>
          <w:sz w:val="28"/>
          <w:szCs w:val="28"/>
        </w:rPr>
        <w:t>专项汇报清单</w:t>
      </w:r>
    </w:p>
    <w:tbl>
      <w:tblPr>
        <w:tblW w:w="8359" w:type="dxa"/>
        <w:tblLook w:val="04A0" w:firstRow="1" w:lastRow="0" w:firstColumn="1" w:lastColumn="0" w:noHBand="0" w:noVBand="1"/>
      </w:tblPr>
      <w:tblGrid>
        <w:gridCol w:w="562"/>
        <w:gridCol w:w="2835"/>
        <w:gridCol w:w="1134"/>
        <w:gridCol w:w="1134"/>
        <w:gridCol w:w="993"/>
        <w:gridCol w:w="1701"/>
      </w:tblGrid>
      <w:tr w:rsidR="009D1F3C" w:rsidRPr="00BB676C" w14:paraId="1F4A5AE8" w14:textId="77777777" w:rsidTr="00B22491">
        <w:trPr>
          <w:trHeight w:val="61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74F9C" w14:textId="77777777" w:rsidR="00EA3C45" w:rsidRPr="00BB676C" w:rsidRDefault="00EA3C45" w:rsidP="00BB676C">
            <w:pPr>
              <w:widowControl/>
              <w:jc w:val="center"/>
              <w:rPr>
                <w:rFonts w:ascii="仿宋" w:eastAsia="仿宋" w:hAnsi="仿宋" w:cs="宋体"/>
                <w:b/>
                <w:bCs/>
                <w:kern w:val="0"/>
                <w:sz w:val="22"/>
              </w:rPr>
            </w:pPr>
            <w:r w:rsidRPr="00BB676C">
              <w:rPr>
                <w:rFonts w:ascii="仿宋" w:eastAsia="仿宋" w:hAnsi="仿宋" w:cs="宋体" w:hint="eastAsia"/>
                <w:b/>
                <w:bCs/>
                <w:kern w:val="0"/>
                <w:sz w:val="22"/>
              </w:rPr>
              <w:t>序号</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D35EABC" w14:textId="77777777" w:rsidR="00EA3C45" w:rsidRPr="00BB676C" w:rsidRDefault="00EA3C45" w:rsidP="00BB676C">
            <w:pPr>
              <w:widowControl/>
              <w:jc w:val="center"/>
              <w:rPr>
                <w:rFonts w:ascii="仿宋" w:eastAsia="仿宋" w:hAnsi="仿宋" w:cs="宋体"/>
                <w:b/>
                <w:bCs/>
                <w:kern w:val="0"/>
                <w:sz w:val="22"/>
              </w:rPr>
            </w:pPr>
            <w:r w:rsidRPr="00BB676C">
              <w:rPr>
                <w:rFonts w:ascii="仿宋" w:eastAsia="仿宋" w:hAnsi="仿宋" w:cs="宋体" w:hint="eastAsia"/>
                <w:b/>
                <w:bCs/>
                <w:kern w:val="0"/>
                <w:sz w:val="22"/>
              </w:rPr>
              <w:t>项目名称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87B310C" w14:textId="77777777" w:rsidR="00EA3C45" w:rsidRPr="00BB676C" w:rsidRDefault="00EA3C45" w:rsidP="00BB676C">
            <w:pPr>
              <w:widowControl/>
              <w:jc w:val="center"/>
              <w:rPr>
                <w:rFonts w:ascii="仿宋" w:eastAsia="仿宋" w:hAnsi="仿宋" w:cs="宋体"/>
                <w:b/>
                <w:bCs/>
                <w:kern w:val="0"/>
                <w:sz w:val="20"/>
                <w:szCs w:val="20"/>
              </w:rPr>
            </w:pPr>
            <w:r w:rsidRPr="00BB676C">
              <w:rPr>
                <w:rFonts w:ascii="仿宋" w:eastAsia="仿宋" w:hAnsi="仿宋" w:cs="宋体" w:hint="eastAsia"/>
                <w:b/>
                <w:bCs/>
                <w:kern w:val="0"/>
                <w:sz w:val="20"/>
                <w:szCs w:val="20"/>
              </w:rPr>
              <w:t>申报类别</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91571DA" w14:textId="77777777" w:rsidR="00EA3C45" w:rsidRPr="00BB676C" w:rsidRDefault="00EA3C45" w:rsidP="00BB676C">
            <w:pPr>
              <w:widowControl/>
              <w:jc w:val="center"/>
              <w:rPr>
                <w:rFonts w:ascii="仿宋" w:eastAsia="仿宋" w:hAnsi="仿宋" w:cs="宋体"/>
                <w:b/>
                <w:bCs/>
                <w:kern w:val="0"/>
                <w:sz w:val="20"/>
                <w:szCs w:val="20"/>
              </w:rPr>
            </w:pPr>
            <w:r w:rsidRPr="00BB676C">
              <w:rPr>
                <w:rFonts w:ascii="仿宋" w:eastAsia="仿宋" w:hAnsi="仿宋" w:cs="宋体" w:hint="eastAsia"/>
                <w:b/>
                <w:bCs/>
                <w:kern w:val="0"/>
                <w:sz w:val="20"/>
                <w:szCs w:val="20"/>
              </w:rPr>
              <w:t xml:space="preserve">项目依托部门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6BD7F88" w14:textId="608E5338" w:rsidR="00EA3C45" w:rsidRPr="00BB676C" w:rsidRDefault="002A267F" w:rsidP="00BB676C">
            <w:pPr>
              <w:widowControl/>
              <w:jc w:val="center"/>
              <w:rPr>
                <w:rFonts w:ascii="仿宋" w:eastAsia="仿宋" w:hAnsi="仿宋" w:cs="宋体"/>
                <w:b/>
                <w:bCs/>
                <w:kern w:val="0"/>
                <w:sz w:val="22"/>
              </w:rPr>
            </w:pPr>
            <w:r>
              <w:rPr>
                <w:rFonts w:ascii="仿宋" w:eastAsia="仿宋" w:hAnsi="仿宋" w:cs="宋体" w:hint="eastAsia"/>
                <w:b/>
                <w:bCs/>
                <w:kern w:val="0"/>
                <w:sz w:val="22"/>
              </w:rPr>
              <w:t>汇报</w:t>
            </w:r>
            <w:r w:rsidR="00EA3C45" w:rsidRPr="00BB676C">
              <w:rPr>
                <w:rFonts w:ascii="仿宋" w:eastAsia="仿宋" w:hAnsi="仿宋" w:cs="宋体" w:hint="eastAsia"/>
                <w:b/>
                <w:bCs/>
                <w:kern w:val="0"/>
                <w:sz w:val="22"/>
              </w:rPr>
              <w:t>人</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ED234E3" w14:textId="77777777" w:rsidR="00EA3C45" w:rsidRPr="00BB676C" w:rsidRDefault="00EA3C45" w:rsidP="00BB676C">
            <w:pPr>
              <w:widowControl/>
              <w:jc w:val="center"/>
              <w:rPr>
                <w:rFonts w:ascii="仿宋" w:eastAsia="仿宋" w:hAnsi="仿宋" w:cs="宋体"/>
                <w:b/>
                <w:bCs/>
                <w:kern w:val="0"/>
                <w:sz w:val="22"/>
              </w:rPr>
            </w:pPr>
            <w:r w:rsidRPr="00BB676C">
              <w:rPr>
                <w:rFonts w:ascii="仿宋" w:eastAsia="仿宋" w:hAnsi="仿宋" w:cs="宋体" w:hint="eastAsia"/>
                <w:b/>
                <w:bCs/>
                <w:kern w:val="0"/>
                <w:sz w:val="22"/>
              </w:rPr>
              <w:t>汇报时间</w:t>
            </w:r>
          </w:p>
        </w:tc>
      </w:tr>
      <w:tr w:rsidR="00F61A74" w:rsidRPr="00BB676C" w14:paraId="344C23BE"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28E3573" w14:textId="7777777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1</w:t>
            </w:r>
          </w:p>
        </w:tc>
        <w:tc>
          <w:tcPr>
            <w:tcW w:w="2835" w:type="dxa"/>
            <w:tcBorders>
              <w:top w:val="nil"/>
              <w:left w:val="nil"/>
              <w:bottom w:val="single" w:sz="4" w:space="0" w:color="auto"/>
              <w:right w:val="single" w:sz="4" w:space="0" w:color="auto"/>
            </w:tcBorders>
            <w:shd w:val="clear" w:color="auto" w:fill="auto"/>
            <w:vAlign w:val="center"/>
          </w:tcPr>
          <w:p w14:paraId="24A534FA" w14:textId="3A974906"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稻田排水净化技术装备应用与转化</w:t>
            </w:r>
          </w:p>
        </w:tc>
        <w:tc>
          <w:tcPr>
            <w:tcW w:w="1134" w:type="dxa"/>
            <w:tcBorders>
              <w:top w:val="nil"/>
              <w:left w:val="nil"/>
              <w:bottom w:val="single" w:sz="4" w:space="0" w:color="auto"/>
              <w:right w:val="single" w:sz="4" w:space="0" w:color="auto"/>
            </w:tcBorders>
            <w:shd w:val="clear" w:color="auto" w:fill="auto"/>
            <w:vAlign w:val="center"/>
          </w:tcPr>
          <w:p w14:paraId="70EE1723" w14:textId="58D94C10"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成果转化培育</w:t>
            </w:r>
          </w:p>
        </w:tc>
        <w:tc>
          <w:tcPr>
            <w:tcW w:w="1134" w:type="dxa"/>
            <w:tcBorders>
              <w:top w:val="nil"/>
              <w:left w:val="nil"/>
              <w:bottom w:val="single" w:sz="4" w:space="0" w:color="auto"/>
              <w:right w:val="single" w:sz="4" w:space="0" w:color="auto"/>
            </w:tcBorders>
            <w:shd w:val="clear" w:color="auto" w:fill="auto"/>
            <w:vAlign w:val="center"/>
          </w:tcPr>
          <w:p w14:paraId="78FA9305" w14:textId="2347D655"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低碳与循环农业</w:t>
            </w:r>
          </w:p>
        </w:tc>
        <w:tc>
          <w:tcPr>
            <w:tcW w:w="993" w:type="dxa"/>
            <w:tcBorders>
              <w:top w:val="nil"/>
              <w:left w:val="nil"/>
              <w:bottom w:val="single" w:sz="4" w:space="0" w:color="auto"/>
              <w:right w:val="single" w:sz="4" w:space="0" w:color="auto"/>
            </w:tcBorders>
            <w:shd w:val="clear" w:color="auto" w:fill="auto"/>
            <w:vAlign w:val="center"/>
          </w:tcPr>
          <w:p w14:paraId="3FE72A04" w14:textId="15F65086"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王从</w:t>
            </w:r>
          </w:p>
        </w:tc>
        <w:tc>
          <w:tcPr>
            <w:tcW w:w="1701" w:type="dxa"/>
            <w:tcBorders>
              <w:top w:val="nil"/>
              <w:left w:val="nil"/>
              <w:bottom w:val="single" w:sz="4" w:space="0" w:color="auto"/>
              <w:right w:val="single" w:sz="4" w:space="0" w:color="auto"/>
            </w:tcBorders>
            <w:shd w:val="clear" w:color="auto" w:fill="auto"/>
            <w:noWrap/>
            <w:vAlign w:val="center"/>
          </w:tcPr>
          <w:p w14:paraId="2243B764" w14:textId="3E2293FB"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hint="eastAsia"/>
                <w:color w:val="000000"/>
                <w:kern w:val="0"/>
                <w:szCs w:val="21"/>
              </w:rPr>
              <w:t>1</w:t>
            </w:r>
            <w:r w:rsidRPr="00B22491">
              <w:rPr>
                <w:rFonts w:ascii="仿宋" w:eastAsia="仿宋" w:hAnsi="仿宋" w:cs="Times New Roman"/>
                <w:color w:val="000000"/>
                <w:kern w:val="0"/>
                <w:szCs w:val="21"/>
              </w:rPr>
              <w:t>3</w:t>
            </w:r>
            <w:r w:rsidRPr="00B22491">
              <w:rPr>
                <w:rFonts w:ascii="仿宋" w:eastAsia="仿宋" w:hAnsi="仿宋" w:cs="Times New Roman" w:hint="eastAsia"/>
                <w:color w:val="000000"/>
                <w:kern w:val="0"/>
                <w:szCs w:val="21"/>
              </w:rPr>
              <w:t>：0</w:t>
            </w:r>
            <w:r w:rsidRPr="00B22491">
              <w:rPr>
                <w:rFonts w:ascii="仿宋" w:eastAsia="仿宋" w:hAnsi="仿宋" w:cs="Times New Roman"/>
                <w:color w:val="000000"/>
                <w:kern w:val="0"/>
                <w:szCs w:val="21"/>
              </w:rPr>
              <w:t>0-13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10</w:t>
            </w:r>
          </w:p>
        </w:tc>
      </w:tr>
      <w:tr w:rsidR="00F61A74" w:rsidRPr="00BB676C" w14:paraId="4FAC946C" w14:textId="77777777" w:rsidTr="00B22491">
        <w:trPr>
          <w:trHeight w:val="814"/>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8040C42" w14:textId="7777777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2</w:t>
            </w:r>
          </w:p>
        </w:tc>
        <w:tc>
          <w:tcPr>
            <w:tcW w:w="2835" w:type="dxa"/>
            <w:tcBorders>
              <w:top w:val="nil"/>
              <w:left w:val="nil"/>
              <w:bottom w:val="single" w:sz="4" w:space="0" w:color="auto"/>
              <w:right w:val="single" w:sz="4" w:space="0" w:color="auto"/>
            </w:tcBorders>
            <w:shd w:val="clear" w:color="auto" w:fill="auto"/>
            <w:vAlign w:val="center"/>
          </w:tcPr>
          <w:p w14:paraId="7E5730D1" w14:textId="257BEFC3"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生物质源腐殖酸水溶肥创制及产业化成果转化培育</w:t>
            </w:r>
          </w:p>
        </w:tc>
        <w:tc>
          <w:tcPr>
            <w:tcW w:w="1134" w:type="dxa"/>
            <w:tcBorders>
              <w:top w:val="nil"/>
              <w:left w:val="nil"/>
              <w:bottom w:val="single" w:sz="4" w:space="0" w:color="auto"/>
              <w:right w:val="single" w:sz="4" w:space="0" w:color="auto"/>
            </w:tcBorders>
            <w:shd w:val="clear" w:color="auto" w:fill="auto"/>
            <w:vAlign w:val="center"/>
          </w:tcPr>
          <w:p w14:paraId="71F8B0E4" w14:textId="1EA9BF78"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成果转化培育</w:t>
            </w:r>
          </w:p>
        </w:tc>
        <w:tc>
          <w:tcPr>
            <w:tcW w:w="1134" w:type="dxa"/>
            <w:tcBorders>
              <w:top w:val="nil"/>
              <w:left w:val="nil"/>
              <w:bottom w:val="single" w:sz="4" w:space="0" w:color="auto"/>
              <w:right w:val="single" w:sz="4" w:space="0" w:color="auto"/>
            </w:tcBorders>
            <w:shd w:val="clear" w:color="auto" w:fill="auto"/>
            <w:vAlign w:val="center"/>
          </w:tcPr>
          <w:p w14:paraId="6CA71B7A" w14:textId="712317D6"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耕地质量调控</w:t>
            </w:r>
          </w:p>
        </w:tc>
        <w:tc>
          <w:tcPr>
            <w:tcW w:w="993" w:type="dxa"/>
            <w:tcBorders>
              <w:top w:val="nil"/>
              <w:left w:val="nil"/>
              <w:bottom w:val="single" w:sz="4" w:space="0" w:color="auto"/>
              <w:right w:val="single" w:sz="4" w:space="0" w:color="auto"/>
            </w:tcBorders>
            <w:shd w:val="clear" w:color="auto" w:fill="auto"/>
            <w:vAlign w:val="center"/>
          </w:tcPr>
          <w:p w14:paraId="61D612E0" w14:textId="6A566440"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张月</w:t>
            </w:r>
          </w:p>
        </w:tc>
        <w:tc>
          <w:tcPr>
            <w:tcW w:w="1701" w:type="dxa"/>
            <w:tcBorders>
              <w:top w:val="nil"/>
              <w:left w:val="nil"/>
              <w:bottom w:val="single" w:sz="4" w:space="0" w:color="auto"/>
              <w:right w:val="single" w:sz="4" w:space="0" w:color="auto"/>
            </w:tcBorders>
            <w:shd w:val="clear" w:color="auto" w:fill="auto"/>
            <w:noWrap/>
            <w:vAlign w:val="center"/>
          </w:tcPr>
          <w:p w14:paraId="6C9F0971" w14:textId="22A5C926"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10-13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20</w:t>
            </w:r>
          </w:p>
        </w:tc>
      </w:tr>
      <w:tr w:rsidR="00F61A74" w:rsidRPr="00BB676C" w14:paraId="283543D0"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AC6C73B" w14:textId="7777777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3</w:t>
            </w:r>
          </w:p>
        </w:tc>
        <w:tc>
          <w:tcPr>
            <w:tcW w:w="2835" w:type="dxa"/>
            <w:tcBorders>
              <w:top w:val="nil"/>
              <w:left w:val="nil"/>
              <w:bottom w:val="single" w:sz="4" w:space="0" w:color="auto"/>
              <w:right w:val="single" w:sz="4" w:space="0" w:color="auto"/>
            </w:tcBorders>
            <w:shd w:val="clear" w:color="auto" w:fill="auto"/>
            <w:vAlign w:val="center"/>
          </w:tcPr>
          <w:p w14:paraId="26D5EDAA" w14:textId="0F50E0AA"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农田排水渠生境改善与微动强化工艺研发</w:t>
            </w:r>
          </w:p>
        </w:tc>
        <w:tc>
          <w:tcPr>
            <w:tcW w:w="1134" w:type="dxa"/>
            <w:tcBorders>
              <w:top w:val="nil"/>
              <w:left w:val="nil"/>
              <w:bottom w:val="single" w:sz="4" w:space="0" w:color="auto"/>
              <w:right w:val="single" w:sz="4" w:space="0" w:color="auto"/>
            </w:tcBorders>
            <w:shd w:val="clear" w:color="auto" w:fill="auto"/>
            <w:vAlign w:val="center"/>
          </w:tcPr>
          <w:p w14:paraId="780B5451" w14:textId="2CC7A570"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成果转化培育</w:t>
            </w:r>
          </w:p>
        </w:tc>
        <w:tc>
          <w:tcPr>
            <w:tcW w:w="1134" w:type="dxa"/>
            <w:tcBorders>
              <w:top w:val="nil"/>
              <w:left w:val="nil"/>
              <w:bottom w:val="single" w:sz="4" w:space="0" w:color="auto"/>
              <w:right w:val="single" w:sz="4" w:space="0" w:color="auto"/>
            </w:tcBorders>
            <w:shd w:val="clear" w:color="auto" w:fill="auto"/>
            <w:vAlign w:val="center"/>
          </w:tcPr>
          <w:p w14:paraId="65AEA527" w14:textId="02227EB3"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水生态工程</w:t>
            </w:r>
          </w:p>
        </w:tc>
        <w:tc>
          <w:tcPr>
            <w:tcW w:w="993" w:type="dxa"/>
            <w:tcBorders>
              <w:top w:val="nil"/>
              <w:left w:val="nil"/>
              <w:bottom w:val="single" w:sz="4" w:space="0" w:color="auto"/>
              <w:right w:val="single" w:sz="4" w:space="0" w:color="auto"/>
            </w:tcBorders>
            <w:shd w:val="clear" w:color="auto" w:fill="auto"/>
            <w:vAlign w:val="center"/>
          </w:tcPr>
          <w:p w14:paraId="7802C193" w14:textId="006357AC"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王俊力</w:t>
            </w:r>
          </w:p>
        </w:tc>
        <w:tc>
          <w:tcPr>
            <w:tcW w:w="1701" w:type="dxa"/>
            <w:tcBorders>
              <w:top w:val="nil"/>
              <w:left w:val="nil"/>
              <w:bottom w:val="single" w:sz="4" w:space="0" w:color="auto"/>
              <w:right w:val="single" w:sz="4" w:space="0" w:color="auto"/>
            </w:tcBorders>
            <w:shd w:val="clear" w:color="auto" w:fill="auto"/>
            <w:noWrap/>
            <w:vAlign w:val="center"/>
          </w:tcPr>
          <w:p w14:paraId="1CC920A3" w14:textId="6D34E0F1"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20-13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30</w:t>
            </w:r>
          </w:p>
        </w:tc>
      </w:tr>
      <w:tr w:rsidR="00F61A74" w:rsidRPr="00BB676C" w14:paraId="301BED55"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E7757E8" w14:textId="7777777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4</w:t>
            </w:r>
          </w:p>
        </w:tc>
        <w:tc>
          <w:tcPr>
            <w:tcW w:w="2835" w:type="dxa"/>
            <w:tcBorders>
              <w:top w:val="nil"/>
              <w:left w:val="nil"/>
              <w:bottom w:val="single" w:sz="4" w:space="0" w:color="auto"/>
              <w:right w:val="single" w:sz="4" w:space="0" w:color="auto"/>
            </w:tcBorders>
            <w:shd w:val="clear" w:color="auto" w:fill="auto"/>
            <w:vAlign w:val="center"/>
          </w:tcPr>
          <w:p w14:paraId="637434D9" w14:textId="7E270F44"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基于设施障碍土壤修复的固态氢耦合功能菌产品研发及转化培育</w:t>
            </w:r>
          </w:p>
        </w:tc>
        <w:tc>
          <w:tcPr>
            <w:tcW w:w="1134" w:type="dxa"/>
            <w:tcBorders>
              <w:top w:val="nil"/>
              <w:left w:val="nil"/>
              <w:bottom w:val="single" w:sz="4" w:space="0" w:color="auto"/>
              <w:right w:val="single" w:sz="4" w:space="0" w:color="auto"/>
            </w:tcBorders>
            <w:shd w:val="clear" w:color="auto" w:fill="auto"/>
            <w:vAlign w:val="center"/>
          </w:tcPr>
          <w:p w14:paraId="7C1C534D" w14:textId="3B8193DE"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成果转化培育</w:t>
            </w:r>
          </w:p>
        </w:tc>
        <w:tc>
          <w:tcPr>
            <w:tcW w:w="1134" w:type="dxa"/>
            <w:tcBorders>
              <w:top w:val="nil"/>
              <w:left w:val="nil"/>
              <w:bottom w:val="single" w:sz="4" w:space="0" w:color="auto"/>
              <w:right w:val="single" w:sz="4" w:space="0" w:color="auto"/>
            </w:tcBorders>
            <w:shd w:val="clear" w:color="auto" w:fill="auto"/>
            <w:vAlign w:val="center"/>
          </w:tcPr>
          <w:p w14:paraId="65B4B572" w14:textId="7512722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环境微生物</w:t>
            </w:r>
          </w:p>
        </w:tc>
        <w:tc>
          <w:tcPr>
            <w:tcW w:w="993" w:type="dxa"/>
            <w:tcBorders>
              <w:top w:val="nil"/>
              <w:left w:val="nil"/>
              <w:bottom w:val="single" w:sz="4" w:space="0" w:color="auto"/>
              <w:right w:val="single" w:sz="4" w:space="0" w:color="auto"/>
            </w:tcBorders>
            <w:shd w:val="clear" w:color="auto" w:fill="auto"/>
            <w:vAlign w:val="center"/>
          </w:tcPr>
          <w:p w14:paraId="60A1B5A5" w14:textId="5FB23F72"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王庆峰</w:t>
            </w:r>
          </w:p>
        </w:tc>
        <w:tc>
          <w:tcPr>
            <w:tcW w:w="1701" w:type="dxa"/>
            <w:tcBorders>
              <w:top w:val="nil"/>
              <w:left w:val="nil"/>
              <w:bottom w:val="single" w:sz="4" w:space="0" w:color="auto"/>
              <w:right w:val="single" w:sz="4" w:space="0" w:color="auto"/>
            </w:tcBorders>
            <w:shd w:val="clear" w:color="auto" w:fill="auto"/>
            <w:noWrap/>
            <w:vAlign w:val="center"/>
          </w:tcPr>
          <w:p w14:paraId="36C275F9" w14:textId="73AF32F3"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30-13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40</w:t>
            </w:r>
          </w:p>
        </w:tc>
      </w:tr>
      <w:tr w:rsidR="00F61A74" w:rsidRPr="00BB676C" w14:paraId="217544A8"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A6CAE72" w14:textId="7777777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5</w:t>
            </w:r>
          </w:p>
        </w:tc>
        <w:tc>
          <w:tcPr>
            <w:tcW w:w="2835" w:type="dxa"/>
            <w:tcBorders>
              <w:top w:val="nil"/>
              <w:left w:val="nil"/>
              <w:bottom w:val="single" w:sz="4" w:space="0" w:color="auto"/>
              <w:right w:val="single" w:sz="4" w:space="0" w:color="auto"/>
            </w:tcBorders>
            <w:shd w:val="clear" w:color="auto" w:fill="auto"/>
            <w:vAlign w:val="center"/>
          </w:tcPr>
          <w:p w14:paraId="766D19B6" w14:textId="5438ED3A"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循环水养殖水处理关键工艺研发</w:t>
            </w:r>
          </w:p>
        </w:tc>
        <w:tc>
          <w:tcPr>
            <w:tcW w:w="1134" w:type="dxa"/>
            <w:tcBorders>
              <w:top w:val="nil"/>
              <w:left w:val="nil"/>
              <w:bottom w:val="single" w:sz="4" w:space="0" w:color="auto"/>
              <w:right w:val="single" w:sz="4" w:space="0" w:color="auto"/>
            </w:tcBorders>
            <w:shd w:val="clear" w:color="auto" w:fill="auto"/>
            <w:vAlign w:val="center"/>
          </w:tcPr>
          <w:p w14:paraId="52805433" w14:textId="26F1AABB"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成果转化培育</w:t>
            </w:r>
          </w:p>
        </w:tc>
        <w:tc>
          <w:tcPr>
            <w:tcW w:w="1134" w:type="dxa"/>
            <w:tcBorders>
              <w:top w:val="nil"/>
              <w:left w:val="nil"/>
              <w:bottom w:val="single" w:sz="4" w:space="0" w:color="auto"/>
              <w:right w:val="single" w:sz="4" w:space="0" w:color="auto"/>
            </w:tcBorders>
            <w:shd w:val="clear" w:color="auto" w:fill="auto"/>
            <w:vAlign w:val="center"/>
          </w:tcPr>
          <w:p w14:paraId="202B16C0" w14:textId="202F878D"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水生生物</w:t>
            </w:r>
          </w:p>
        </w:tc>
        <w:tc>
          <w:tcPr>
            <w:tcW w:w="993" w:type="dxa"/>
            <w:tcBorders>
              <w:top w:val="nil"/>
              <w:left w:val="nil"/>
              <w:bottom w:val="single" w:sz="4" w:space="0" w:color="auto"/>
              <w:right w:val="single" w:sz="4" w:space="0" w:color="auto"/>
            </w:tcBorders>
            <w:shd w:val="clear" w:color="auto" w:fill="auto"/>
            <w:vAlign w:val="center"/>
          </w:tcPr>
          <w:p w14:paraId="30147EA5" w14:textId="5A6FE7DD"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黄伟伟</w:t>
            </w:r>
          </w:p>
        </w:tc>
        <w:tc>
          <w:tcPr>
            <w:tcW w:w="1701" w:type="dxa"/>
            <w:tcBorders>
              <w:top w:val="nil"/>
              <w:left w:val="nil"/>
              <w:bottom w:val="single" w:sz="4" w:space="0" w:color="auto"/>
              <w:right w:val="single" w:sz="4" w:space="0" w:color="auto"/>
            </w:tcBorders>
            <w:shd w:val="clear" w:color="auto" w:fill="auto"/>
            <w:noWrap/>
            <w:vAlign w:val="center"/>
          </w:tcPr>
          <w:p w14:paraId="1D4B50F1" w14:textId="19ECE22A"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40-13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50</w:t>
            </w:r>
          </w:p>
        </w:tc>
      </w:tr>
      <w:tr w:rsidR="00F61A74" w:rsidRPr="00BB676C" w14:paraId="243BF944"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AD7AD4F" w14:textId="77777777"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6</w:t>
            </w:r>
          </w:p>
        </w:tc>
        <w:tc>
          <w:tcPr>
            <w:tcW w:w="2835" w:type="dxa"/>
            <w:tcBorders>
              <w:top w:val="nil"/>
              <w:left w:val="nil"/>
              <w:bottom w:val="single" w:sz="4" w:space="0" w:color="auto"/>
              <w:right w:val="single" w:sz="4" w:space="0" w:color="auto"/>
            </w:tcBorders>
            <w:shd w:val="clear" w:color="auto" w:fill="auto"/>
            <w:vAlign w:val="center"/>
          </w:tcPr>
          <w:p w14:paraId="2F208618" w14:textId="121EF99B"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生物基根际离子稳态调控剂研发</w:t>
            </w:r>
          </w:p>
        </w:tc>
        <w:tc>
          <w:tcPr>
            <w:tcW w:w="1134" w:type="dxa"/>
            <w:tcBorders>
              <w:top w:val="nil"/>
              <w:left w:val="nil"/>
              <w:bottom w:val="single" w:sz="4" w:space="0" w:color="auto"/>
              <w:right w:val="single" w:sz="4" w:space="0" w:color="auto"/>
            </w:tcBorders>
            <w:shd w:val="clear" w:color="auto" w:fill="auto"/>
            <w:vAlign w:val="center"/>
          </w:tcPr>
          <w:p w14:paraId="0DC50AC2" w14:textId="495A6D80"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成果转化培育</w:t>
            </w:r>
          </w:p>
        </w:tc>
        <w:tc>
          <w:tcPr>
            <w:tcW w:w="1134" w:type="dxa"/>
            <w:tcBorders>
              <w:top w:val="nil"/>
              <w:left w:val="nil"/>
              <w:bottom w:val="single" w:sz="4" w:space="0" w:color="auto"/>
              <w:right w:val="single" w:sz="4" w:space="0" w:color="auto"/>
            </w:tcBorders>
            <w:shd w:val="clear" w:color="auto" w:fill="auto"/>
            <w:vAlign w:val="center"/>
          </w:tcPr>
          <w:p w14:paraId="5B3A6541" w14:textId="2D279833"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施肥技术</w:t>
            </w:r>
          </w:p>
        </w:tc>
        <w:tc>
          <w:tcPr>
            <w:tcW w:w="993" w:type="dxa"/>
            <w:tcBorders>
              <w:top w:val="nil"/>
              <w:left w:val="nil"/>
              <w:bottom w:val="single" w:sz="4" w:space="0" w:color="auto"/>
              <w:right w:val="single" w:sz="4" w:space="0" w:color="auto"/>
            </w:tcBorders>
            <w:shd w:val="clear" w:color="auto" w:fill="auto"/>
            <w:vAlign w:val="center"/>
          </w:tcPr>
          <w:p w14:paraId="6A4B51F7" w14:textId="6306A80E"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蔡树美</w:t>
            </w:r>
          </w:p>
        </w:tc>
        <w:tc>
          <w:tcPr>
            <w:tcW w:w="1701" w:type="dxa"/>
            <w:tcBorders>
              <w:top w:val="nil"/>
              <w:left w:val="nil"/>
              <w:bottom w:val="single" w:sz="4" w:space="0" w:color="auto"/>
              <w:right w:val="single" w:sz="4" w:space="0" w:color="auto"/>
            </w:tcBorders>
            <w:shd w:val="clear" w:color="auto" w:fill="auto"/>
            <w:noWrap/>
            <w:vAlign w:val="center"/>
          </w:tcPr>
          <w:p w14:paraId="66946B63" w14:textId="01BFE40C"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13</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50-14</w:t>
            </w:r>
            <w:r w:rsidRPr="00B22491">
              <w:rPr>
                <w:rFonts w:ascii="仿宋" w:eastAsia="仿宋" w:hAnsi="仿宋" w:cs="Times New Roman" w:hint="eastAsia"/>
                <w:color w:val="000000"/>
                <w:kern w:val="0"/>
                <w:szCs w:val="21"/>
              </w:rPr>
              <w:t>：</w:t>
            </w:r>
            <w:r w:rsidRPr="00B22491">
              <w:rPr>
                <w:rFonts w:ascii="仿宋" w:eastAsia="仿宋" w:hAnsi="仿宋" w:cs="Times New Roman"/>
                <w:color w:val="000000"/>
                <w:kern w:val="0"/>
                <w:szCs w:val="21"/>
              </w:rPr>
              <w:t>00</w:t>
            </w:r>
          </w:p>
        </w:tc>
      </w:tr>
      <w:tr w:rsidR="00F61A74" w:rsidRPr="00BB676C" w14:paraId="61E9C90F"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0AA5487D" w14:textId="29ECA155"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7</w:t>
            </w:r>
          </w:p>
        </w:tc>
        <w:tc>
          <w:tcPr>
            <w:tcW w:w="2835" w:type="dxa"/>
            <w:tcBorders>
              <w:top w:val="nil"/>
              <w:left w:val="nil"/>
              <w:bottom w:val="single" w:sz="4" w:space="0" w:color="auto"/>
              <w:right w:val="single" w:sz="4" w:space="0" w:color="auto"/>
            </w:tcBorders>
            <w:shd w:val="clear" w:color="auto" w:fill="auto"/>
            <w:vAlign w:val="center"/>
          </w:tcPr>
          <w:p w14:paraId="01DAABA5" w14:textId="17A0C0ED"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澳洲淡水龙虾工厂化循环水养殖技术应用及示范</w:t>
            </w:r>
          </w:p>
        </w:tc>
        <w:tc>
          <w:tcPr>
            <w:tcW w:w="1134" w:type="dxa"/>
            <w:tcBorders>
              <w:top w:val="nil"/>
              <w:left w:val="nil"/>
              <w:bottom w:val="single" w:sz="4" w:space="0" w:color="auto"/>
              <w:right w:val="single" w:sz="4" w:space="0" w:color="auto"/>
            </w:tcBorders>
            <w:shd w:val="clear" w:color="auto" w:fill="auto"/>
            <w:vAlign w:val="center"/>
          </w:tcPr>
          <w:p w14:paraId="3CF79050" w14:textId="0D1604EA"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00682FD3" w14:textId="20C73D0E"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水生生物</w:t>
            </w:r>
          </w:p>
        </w:tc>
        <w:tc>
          <w:tcPr>
            <w:tcW w:w="993" w:type="dxa"/>
            <w:tcBorders>
              <w:top w:val="nil"/>
              <w:left w:val="nil"/>
              <w:bottom w:val="single" w:sz="4" w:space="0" w:color="auto"/>
              <w:right w:val="single" w:sz="4" w:space="0" w:color="auto"/>
            </w:tcBorders>
            <w:shd w:val="clear" w:color="auto" w:fill="auto"/>
            <w:vAlign w:val="center"/>
          </w:tcPr>
          <w:p w14:paraId="37FF6534" w14:textId="167E16D5"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吕巍巍</w:t>
            </w:r>
          </w:p>
        </w:tc>
        <w:tc>
          <w:tcPr>
            <w:tcW w:w="1701" w:type="dxa"/>
            <w:tcBorders>
              <w:top w:val="nil"/>
              <w:left w:val="nil"/>
              <w:bottom w:val="single" w:sz="4" w:space="0" w:color="auto"/>
              <w:right w:val="single" w:sz="4" w:space="0" w:color="auto"/>
            </w:tcBorders>
            <w:shd w:val="clear" w:color="auto" w:fill="auto"/>
            <w:noWrap/>
            <w:vAlign w:val="center"/>
          </w:tcPr>
          <w:p w14:paraId="5BDA5488" w14:textId="1F1BA842"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14</w:t>
            </w:r>
            <w:r w:rsidRPr="00B22491">
              <w:rPr>
                <w:rFonts w:ascii="仿宋" w:eastAsia="仿宋" w:hAnsi="仿宋" w:cs="Times New Roman" w:hint="eastAsia"/>
                <w:color w:val="000000"/>
                <w:kern w:val="0"/>
                <w:szCs w:val="21"/>
              </w:rPr>
              <w:t>：</w:t>
            </w:r>
            <w:r w:rsidR="00156092">
              <w:rPr>
                <w:rFonts w:ascii="仿宋" w:eastAsia="仿宋" w:hAnsi="仿宋" w:cs="Times New Roman"/>
                <w:color w:val="000000"/>
                <w:kern w:val="0"/>
                <w:szCs w:val="21"/>
              </w:rPr>
              <w:t>20</w:t>
            </w:r>
            <w:r w:rsidRPr="00B22491">
              <w:rPr>
                <w:rFonts w:ascii="仿宋" w:eastAsia="仿宋" w:hAnsi="仿宋" w:cs="Times New Roman"/>
                <w:color w:val="000000"/>
                <w:kern w:val="0"/>
                <w:szCs w:val="21"/>
              </w:rPr>
              <w:t>-14</w:t>
            </w:r>
            <w:r w:rsidRPr="00B22491">
              <w:rPr>
                <w:rFonts w:ascii="仿宋" w:eastAsia="仿宋" w:hAnsi="仿宋" w:cs="Times New Roman" w:hint="eastAsia"/>
                <w:color w:val="000000"/>
                <w:kern w:val="0"/>
                <w:szCs w:val="21"/>
              </w:rPr>
              <w:t>：</w:t>
            </w:r>
            <w:r w:rsidR="00156092">
              <w:rPr>
                <w:rFonts w:ascii="仿宋" w:eastAsia="仿宋" w:hAnsi="仿宋" w:cs="Times New Roman"/>
                <w:color w:val="000000"/>
                <w:kern w:val="0"/>
                <w:szCs w:val="21"/>
              </w:rPr>
              <w:t>30</w:t>
            </w:r>
          </w:p>
        </w:tc>
      </w:tr>
      <w:tr w:rsidR="00F61A74" w:rsidRPr="00BB676C" w14:paraId="389A8137"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5425B84C" w14:textId="4C87DA03"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8</w:t>
            </w:r>
          </w:p>
        </w:tc>
        <w:tc>
          <w:tcPr>
            <w:tcW w:w="2835" w:type="dxa"/>
            <w:tcBorders>
              <w:top w:val="nil"/>
              <w:left w:val="nil"/>
              <w:bottom w:val="single" w:sz="4" w:space="0" w:color="auto"/>
              <w:right w:val="single" w:sz="4" w:space="0" w:color="auto"/>
            </w:tcBorders>
            <w:shd w:val="clear" w:color="auto" w:fill="auto"/>
            <w:vAlign w:val="center"/>
          </w:tcPr>
          <w:p w14:paraId="461C1F44" w14:textId="7E3EAD8F"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水稻促生菌拌种促蘖增产关键技术应用示范</w:t>
            </w:r>
          </w:p>
        </w:tc>
        <w:tc>
          <w:tcPr>
            <w:tcW w:w="1134" w:type="dxa"/>
            <w:tcBorders>
              <w:top w:val="nil"/>
              <w:left w:val="nil"/>
              <w:bottom w:val="single" w:sz="4" w:space="0" w:color="auto"/>
              <w:right w:val="single" w:sz="4" w:space="0" w:color="auto"/>
            </w:tcBorders>
            <w:shd w:val="clear" w:color="auto" w:fill="auto"/>
            <w:vAlign w:val="center"/>
          </w:tcPr>
          <w:p w14:paraId="3FE83D82" w14:textId="45955264"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4B8C7AD8" w14:textId="0C86A185"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植物病理</w:t>
            </w:r>
          </w:p>
        </w:tc>
        <w:tc>
          <w:tcPr>
            <w:tcW w:w="993" w:type="dxa"/>
            <w:tcBorders>
              <w:top w:val="nil"/>
              <w:left w:val="nil"/>
              <w:bottom w:val="single" w:sz="4" w:space="0" w:color="auto"/>
              <w:right w:val="single" w:sz="4" w:space="0" w:color="auto"/>
            </w:tcBorders>
            <w:shd w:val="clear" w:color="auto" w:fill="auto"/>
            <w:vAlign w:val="center"/>
          </w:tcPr>
          <w:p w14:paraId="67518968" w14:textId="23EF20F8"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宋志伟</w:t>
            </w:r>
          </w:p>
        </w:tc>
        <w:tc>
          <w:tcPr>
            <w:tcW w:w="1701" w:type="dxa"/>
            <w:tcBorders>
              <w:top w:val="nil"/>
              <w:left w:val="nil"/>
              <w:bottom w:val="single" w:sz="4" w:space="0" w:color="auto"/>
              <w:right w:val="single" w:sz="4" w:space="0" w:color="auto"/>
            </w:tcBorders>
            <w:shd w:val="clear" w:color="auto" w:fill="auto"/>
            <w:noWrap/>
            <w:vAlign w:val="center"/>
          </w:tcPr>
          <w:p w14:paraId="3E114BEC" w14:textId="005F3099"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14</w:t>
            </w:r>
            <w:r w:rsidRPr="00B22491">
              <w:rPr>
                <w:rFonts w:ascii="仿宋" w:eastAsia="仿宋" w:hAnsi="仿宋" w:cs="Times New Roman" w:hint="eastAsia"/>
                <w:color w:val="000000"/>
                <w:kern w:val="0"/>
                <w:szCs w:val="21"/>
              </w:rPr>
              <w:t>：</w:t>
            </w:r>
            <w:r w:rsidR="00156092">
              <w:rPr>
                <w:rFonts w:ascii="仿宋" w:eastAsia="仿宋" w:hAnsi="仿宋" w:cs="Times New Roman"/>
                <w:color w:val="000000"/>
                <w:kern w:val="0"/>
                <w:szCs w:val="21"/>
              </w:rPr>
              <w:t>30</w:t>
            </w:r>
            <w:r w:rsidRPr="00B22491">
              <w:rPr>
                <w:rFonts w:ascii="仿宋" w:eastAsia="仿宋" w:hAnsi="仿宋" w:cs="Times New Roman"/>
                <w:color w:val="000000"/>
                <w:kern w:val="0"/>
                <w:szCs w:val="21"/>
              </w:rPr>
              <w:t>-14</w:t>
            </w:r>
            <w:r w:rsidRPr="00B22491">
              <w:rPr>
                <w:rFonts w:ascii="仿宋" w:eastAsia="仿宋" w:hAnsi="仿宋" w:cs="Times New Roman" w:hint="eastAsia"/>
                <w:color w:val="000000"/>
                <w:kern w:val="0"/>
                <w:szCs w:val="21"/>
              </w:rPr>
              <w:t>：</w:t>
            </w:r>
            <w:r w:rsidR="00156092">
              <w:rPr>
                <w:rFonts w:ascii="仿宋" w:eastAsia="仿宋" w:hAnsi="仿宋" w:cs="Times New Roman"/>
                <w:color w:val="000000"/>
                <w:kern w:val="0"/>
                <w:szCs w:val="21"/>
              </w:rPr>
              <w:t>40</w:t>
            </w:r>
          </w:p>
        </w:tc>
      </w:tr>
      <w:tr w:rsidR="00F61A74" w:rsidRPr="00BB676C" w14:paraId="20652F8C"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1A5BE4B6" w14:textId="12C389B9"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9</w:t>
            </w:r>
          </w:p>
        </w:tc>
        <w:tc>
          <w:tcPr>
            <w:tcW w:w="2835" w:type="dxa"/>
            <w:tcBorders>
              <w:top w:val="nil"/>
              <w:left w:val="nil"/>
              <w:bottom w:val="single" w:sz="4" w:space="0" w:color="auto"/>
              <w:right w:val="single" w:sz="4" w:space="0" w:color="auto"/>
            </w:tcBorders>
            <w:shd w:val="clear" w:color="auto" w:fill="auto"/>
            <w:vAlign w:val="center"/>
          </w:tcPr>
          <w:p w14:paraId="5261E9C4" w14:textId="27D07FAB"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设施菜田酸性盐渍土障碍改良技术示范</w:t>
            </w:r>
          </w:p>
        </w:tc>
        <w:tc>
          <w:tcPr>
            <w:tcW w:w="1134" w:type="dxa"/>
            <w:tcBorders>
              <w:top w:val="nil"/>
              <w:left w:val="nil"/>
              <w:bottom w:val="single" w:sz="4" w:space="0" w:color="auto"/>
              <w:right w:val="single" w:sz="4" w:space="0" w:color="auto"/>
            </w:tcBorders>
            <w:shd w:val="clear" w:color="auto" w:fill="auto"/>
            <w:vAlign w:val="center"/>
          </w:tcPr>
          <w:p w14:paraId="1151E144" w14:textId="04BE9818"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0D3BB81C" w14:textId="1EDD8373"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环境微生物</w:t>
            </w:r>
          </w:p>
        </w:tc>
        <w:tc>
          <w:tcPr>
            <w:tcW w:w="993" w:type="dxa"/>
            <w:tcBorders>
              <w:top w:val="nil"/>
              <w:left w:val="nil"/>
              <w:bottom w:val="single" w:sz="4" w:space="0" w:color="auto"/>
              <w:right w:val="single" w:sz="4" w:space="0" w:color="auto"/>
            </w:tcBorders>
            <w:shd w:val="clear" w:color="auto" w:fill="auto"/>
            <w:vAlign w:val="center"/>
          </w:tcPr>
          <w:p w14:paraId="4712CBCF" w14:textId="33088521"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周德平</w:t>
            </w:r>
          </w:p>
        </w:tc>
        <w:tc>
          <w:tcPr>
            <w:tcW w:w="1701" w:type="dxa"/>
            <w:tcBorders>
              <w:top w:val="nil"/>
              <w:left w:val="nil"/>
              <w:bottom w:val="single" w:sz="4" w:space="0" w:color="auto"/>
              <w:right w:val="single" w:sz="4" w:space="0" w:color="auto"/>
            </w:tcBorders>
            <w:shd w:val="clear" w:color="auto" w:fill="auto"/>
            <w:noWrap/>
            <w:vAlign w:val="center"/>
          </w:tcPr>
          <w:p w14:paraId="3721A289" w14:textId="74B1BF4B"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hint="eastAsia"/>
                <w:color w:val="000000"/>
                <w:kern w:val="0"/>
                <w:szCs w:val="21"/>
              </w:rPr>
              <w:t>1</w:t>
            </w:r>
            <w:r w:rsidRPr="00B22491">
              <w:rPr>
                <w:rFonts w:ascii="仿宋" w:eastAsia="仿宋" w:hAnsi="仿宋" w:cs="Times New Roman"/>
                <w:color w:val="000000"/>
                <w:kern w:val="0"/>
                <w:szCs w:val="21"/>
              </w:rPr>
              <w:t>4</w:t>
            </w:r>
            <w:r w:rsidRPr="00B22491">
              <w:rPr>
                <w:rFonts w:ascii="仿宋" w:eastAsia="仿宋" w:hAnsi="仿宋" w:cs="Times New Roman" w:hint="eastAsia"/>
                <w:color w:val="000000"/>
                <w:kern w:val="0"/>
                <w:szCs w:val="21"/>
              </w:rPr>
              <w:t>：</w:t>
            </w:r>
            <w:r w:rsidR="00156092">
              <w:rPr>
                <w:rFonts w:ascii="仿宋" w:eastAsia="仿宋" w:hAnsi="仿宋" w:cs="Times New Roman"/>
                <w:color w:val="000000"/>
                <w:kern w:val="0"/>
                <w:szCs w:val="21"/>
              </w:rPr>
              <w:t>40</w:t>
            </w:r>
            <w:r w:rsidRPr="00B22491">
              <w:rPr>
                <w:rFonts w:ascii="仿宋" w:eastAsia="仿宋" w:hAnsi="仿宋" w:cs="Times New Roman"/>
                <w:color w:val="000000"/>
                <w:kern w:val="0"/>
                <w:szCs w:val="21"/>
              </w:rPr>
              <w:t>-14</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5</w:t>
            </w:r>
            <w:r w:rsidRPr="00B22491">
              <w:rPr>
                <w:rFonts w:ascii="仿宋" w:eastAsia="仿宋" w:hAnsi="仿宋" w:cs="Times New Roman"/>
                <w:color w:val="000000"/>
                <w:kern w:val="0"/>
                <w:szCs w:val="21"/>
              </w:rPr>
              <w:t>0</w:t>
            </w:r>
          </w:p>
        </w:tc>
      </w:tr>
      <w:tr w:rsidR="00F61A74" w:rsidRPr="00BB676C" w14:paraId="3154485E"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64DDD62A" w14:textId="72872F82"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1</w:t>
            </w:r>
            <w:r w:rsidRPr="00B22491">
              <w:rPr>
                <w:rFonts w:ascii="仿宋" w:eastAsia="仿宋" w:hAnsi="仿宋" w:cs="宋体"/>
                <w:kern w:val="0"/>
                <w:szCs w:val="21"/>
              </w:rPr>
              <w:t>0</w:t>
            </w:r>
          </w:p>
        </w:tc>
        <w:tc>
          <w:tcPr>
            <w:tcW w:w="2835" w:type="dxa"/>
            <w:tcBorders>
              <w:top w:val="nil"/>
              <w:left w:val="nil"/>
              <w:bottom w:val="single" w:sz="4" w:space="0" w:color="auto"/>
              <w:right w:val="single" w:sz="4" w:space="0" w:color="auto"/>
            </w:tcBorders>
            <w:shd w:val="clear" w:color="auto" w:fill="auto"/>
            <w:vAlign w:val="center"/>
          </w:tcPr>
          <w:p w14:paraId="2D6DEDF7" w14:textId="68E81F39"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基于农机农艺融合范式的杂草绿色防控技术在机插秧稻田场景的推广应用</w:t>
            </w:r>
          </w:p>
        </w:tc>
        <w:tc>
          <w:tcPr>
            <w:tcW w:w="1134" w:type="dxa"/>
            <w:tcBorders>
              <w:top w:val="nil"/>
              <w:left w:val="nil"/>
              <w:bottom w:val="single" w:sz="4" w:space="0" w:color="auto"/>
              <w:right w:val="single" w:sz="4" w:space="0" w:color="auto"/>
            </w:tcBorders>
            <w:shd w:val="clear" w:color="auto" w:fill="auto"/>
            <w:vAlign w:val="center"/>
          </w:tcPr>
          <w:p w14:paraId="6D4ED500" w14:textId="2C02BE8D"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044E4AA7" w14:textId="0054EFD5"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杂草管理</w:t>
            </w:r>
          </w:p>
        </w:tc>
        <w:tc>
          <w:tcPr>
            <w:tcW w:w="993" w:type="dxa"/>
            <w:tcBorders>
              <w:top w:val="nil"/>
              <w:left w:val="nil"/>
              <w:bottom w:val="single" w:sz="4" w:space="0" w:color="auto"/>
              <w:right w:val="single" w:sz="4" w:space="0" w:color="auto"/>
            </w:tcBorders>
            <w:shd w:val="clear" w:color="auto" w:fill="auto"/>
            <w:vAlign w:val="center"/>
          </w:tcPr>
          <w:p w14:paraId="4A92A0A4" w14:textId="5581723A"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袁国徽</w:t>
            </w:r>
          </w:p>
        </w:tc>
        <w:tc>
          <w:tcPr>
            <w:tcW w:w="1701" w:type="dxa"/>
            <w:tcBorders>
              <w:top w:val="nil"/>
              <w:left w:val="nil"/>
              <w:bottom w:val="single" w:sz="4" w:space="0" w:color="auto"/>
              <w:right w:val="single" w:sz="4" w:space="0" w:color="auto"/>
            </w:tcBorders>
            <w:shd w:val="clear" w:color="auto" w:fill="auto"/>
            <w:noWrap/>
            <w:vAlign w:val="center"/>
          </w:tcPr>
          <w:p w14:paraId="7629815A" w14:textId="418B0E93"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14</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5</w:t>
            </w:r>
            <w:r w:rsidRPr="00B22491">
              <w:rPr>
                <w:rFonts w:ascii="仿宋" w:eastAsia="仿宋" w:hAnsi="仿宋" w:cs="Times New Roman"/>
                <w:color w:val="000000"/>
                <w:kern w:val="0"/>
                <w:szCs w:val="21"/>
              </w:rPr>
              <w:t>0-</w:t>
            </w:r>
            <w:r w:rsidR="00E762E3">
              <w:rPr>
                <w:rFonts w:ascii="仿宋" w:eastAsia="仿宋" w:hAnsi="仿宋" w:cs="Times New Roman"/>
                <w:color w:val="000000"/>
                <w:kern w:val="0"/>
                <w:szCs w:val="21"/>
              </w:rPr>
              <w:t>15</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0</w:t>
            </w:r>
            <w:r w:rsidRPr="00B22491">
              <w:rPr>
                <w:rFonts w:ascii="仿宋" w:eastAsia="仿宋" w:hAnsi="仿宋" w:cs="Times New Roman"/>
                <w:color w:val="000000"/>
                <w:kern w:val="0"/>
                <w:szCs w:val="21"/>
              </w:rPr>
              <w:t>0</w:t>
            </w:r>
          </w:p>
        </w:tc>
      </w:tr>
      <w:tr w:rsidR="00F61A74" w:rsidRPr="00BB676C" w14:paraId="71E70B33"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0968FC91" w14:textId="47367BFF"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1</w:t>
            </w:r>
            <w:r w:rsidRPr="00B22491">
              <w:rPr>
                <w:rFonts w:ascii="仿宋" w:eastAsia="仿宋" w:hAnsi="仿宋" w:cs="宋体"/>
                <w:kern w:val="0"/>
                <w:szCs w:val="21"/>
              </w:rPr>
              <w:t>1</w:t>
            </w:r>
          </w:p>
        </w:tc>
        <w:tc>
          <w:tcPr>
            <w:tcW w:w="2835" w:type="dxa"/>
            <w:tcBorders>
              <w:top w:val="nil"/>
              <w:left w:val="nil"/>
              <w:bottom w:val="single" w:sz="4" w:space="0" w:color="auto"/>
              <w:right w:val="single" w:sz="4" w:space="0" w:color="auto"/>
            </w:tcBorders>
            <w:shd w:val="clear" w:color="auto" w:fill="auto"/>
            <w:vAlign w:val="center"/>
          </w:tcPr>
          <w:p w14:paraId="1BAE05EB" w14:textId="62080F95"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生物炭基肥在设施菜地的固碳培肥技术示范</w:t>
            </w:r>
          </w:p>
        </w:tc>
        <w:tc>
          <w:tcPr>
            <w:tcW w:w="1134" w:type="dxa"/>
            <w:tcBorders>
              <w:top w:val="nil"/>
              <w:left w:val="nil"/>
              <w:bottom w:val="single" w:sz="4" w:space="0" w:color="auto"/>
              <w:right w:val="single" w:sz="4" w:space="0" w:color="auto"/>
            </w:tcBorders>
            <w:shd w:val="clear" w:color="auto" w:fill="auto"/>
            <w:vAlign w:val="center"/>
          </w:tcPr>
          <w:p w14:paraId="7E25C788" w14:textId="6A4AC0A9"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0A64B155" w14:textId="50CE050F"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低碳与循环农业</w:t>
            </w:r>
          </w:p>
        </w:tc>
        <w:tc>
          <w:tcPr>
            <w:tcW w:w="993" w:type="dxa"/>
            <w:tcBorders>
              <w:top w:val="nil"/>
              <w:left w:val="nil"/>
              <w:bottom w:val="single" w:sz="4" w:space="0" w:color="auto"/>
              <w:right w:val="single" w:sz="4" w:space="0" w:color="auto"/>
            </w:tcBorders>
            <w:shd w:val="clear" w:color="auto" w:fill="auto"/>
            <w:vAlign w:val="center"/>
          </w:tcPr>
          <w:p w14:paraId="53F3C658" w14:textId="0AA4FF59"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张继宁</w:t>
            </w:r>
          </w:p>
        </w:tc>
        <w:tc>
          <w:tcPr>
            <w:tcW w:w="1701" w:type="dxa"/>
            <w:tcBorders>
              <w:top w:val="nil"/>
              <w:left w:val="nil"/>
              <w:bottom w:val="single" w:sz="4" w:space="0" w:color="auto"/>
              <w:right w:val="single" w:sz="4" w:space="0" w:color="auto"/>
            </w:tcBorders>
            <w:shd w:val="clear" w:color="auto" w:fill="auto"/>
            <w:noWrap/>
            <w:vAlign w:val="center"/>
          </w:tcPr>
          <w:p w14:paraId="4A0D0E36" w14:textId="34A7F9D0" w:rsidR="00F61A74" w:rsidRPr="00B22491" w:rsidRDefault="00E762E3" w:rsidP="00F61A74">
            <w:pPr>
              <w:widowControl/>
              <w:jc w:val="center"/>
              <w:rPr>
                <w:rFonts w:ascii="仿宋" w:eastAsia="仿宋" w:hAnsi="仿宋" w:cs="Times New Roman"/>
                <w:color w:val="000000"/>
                <w:kern w:val="0"/>
                <w:szCs w:val="21"/>
              </w:rPr>
            </w:pPr>
            <w:r>
              <w:rPr>
                <w:rFonts w:ascii="仿宋" w:eastAsia="仿宋" w:hAnsi="仿宋" w:cs="Times New Roman"/>
                <w:color w:val="000000"/>
                <w:kern w:val="0"/>
                <w:szCs w:val="21"/>
              </w:rPr>
              <w:t>15</w:t>
            </w:r>
            <w:r w:rsidR="00F61A74" w:rsidRPr="00B22491">
              <w:rPr>
                <w:rFonts w:ascii="仿宋" w:eastAsia="仿宋" w:hAnsi="仿宋" w:cs="Times New Roman" w:hint="eastAsia"/>
                <w:color w:val="000000"/>
                <w:kern w:val="0"/>
                <w:szCs w:val="21"/>
              </w:rPr>
              <w:t>：</w:t>
            </w:r>
            <w:r>
              <w:rPr>
                <w:rFonts w:ascii="仿宋" w:eastAsia="仿宋" w:hAnsi="仿宋" w:cs="Times New Roman"/>
                <w:color w:val="000000"/>
                <w:kern w:val="0"/>
                <w:szCs w:val="21"/>
              </w:rPr>
              <w:t>0</w:t>
            </w:r>
            <w:r w:rsidR="00F61A74" w:rsidRPr="00B22491">
              <w:rPr>
                <w:rFonts w:ascii="仿宋" w:eastAsia="仿宋" w:hAnsi="仿宋" w:cs="Times New Roman"/>
                <w:color w:val="000000"/>
                <w:kern w:val="0"/>
                <w:szCs w:val="21"/>
              </w:rPr>
              <w:t>0-1</w:t>
            </w:r>
            <w:r>
              <w:rPr>
                <w:rFonts w:ascii="仿宋" w:eastAsia="仿宋" w:hAnsi="仿宋" w:cs="Times New Roman"/>
                <w:color w:val="000000"/>
                <w:kern w:val="0"/>
                <w:szCs w:val="21"/>
              </w:rPr>
              <w:t>5</w:t>
            </w:r>
            <w:r w:rsidR="00F61A74" w:rsidRPr="00B22491">
              <w:rPr>
                <w:rFonts w:ascii="仿宋" w:eastAsia="仿宋" w:hAnsi="仿宋" w:cs="Times New Roman" w:hint="eastAsia"/>
                <w:color w:val="000000"/>
                <w:kern w:val="0"/>
                <w:szCs w:val="21"/>
              </w:rPr>
              <w:t>：</w:t>
            </w:r>
            <w:r>
              <w:rPr>
                <w:rFonts w:ascii="仿宋" w:eastAsia="仿宋" w:hAnsi="仿宋" w:cs="Times New Roman"/>
                <w:color w:val="000000"/>
                <w:kern w:val="0"/>
                <w:szCs w:val="21"/>
              </w:rPr>
              <w:t>1</w:t>
            </w:r>
            <w:r w:rsidR="00F61A74" w:rsidRPr="00B22491">
              <w:rPr>
                <w:rFonts w:ascii="仿宋" w:eastAsia="仿宋" w:hAnsi="仿宋" w:cs="Times New Roman"/>
                <w:color w:val="000000"/>
                <w:kern w:val="0"/>
                <w:szCs w:val="21"/>
              </w:rPr>
              <w:t>0</w:t>
            </w:r>
          </w:p>
        </w:tc>
      </w:tr>
      <w:tr w:rsidR="00F61A74" w:rsidRPr="00BB676C" w14:paraId="1DC0AB29"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47A59EB6" w14:textId="103FC386"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1</w:t>
            </w:r>
            <w:r w:rsidRPr="00B22491">
              <w:rPr>
                <w:rFonts w:ascii="仿宋" w:eastAsia="仿宋" w:hAnsi="仿宋" w:cs="宋体"/>
                <w:kern w:val="0"/>
                <w:szCs w:val="21"/>
              </w:rPr>
              <w:t>2</w:t>
            </w:r>
          </w:p>
        </w:tc>
        <w:tc>
          <w:tcPr>
            <w:tcW w:w="2835" w:type="dxa"/>
            <w:tcBorders>
              <w:top w:val="nil"/>
              <w:left w:val="nil"/>
              <w:bottom w:val="single" w:sz="4" w:space="0" w:color="auto"/>
              <w:right w:val="single" w:sz="4" w:space="0" w:color="auto"/>
            </w:tcBorders>
            <w:shd w:val="clear" w:color="auto" w:fill="auto"/>
            <w:vAlign w:val="center"/>
          </w:tcPr>
          <w:p w14:paraId="37C67745" w14:textId="76E4A636"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稻田生态沟渠多污染物协同去除强化模块研发与应用</w:t>
            </w:r>
          </w:p>
        </w:tc>
        <w:tc>
          <w:tcPr>
            <w:tcW w:w="1134" w:type="dxa"/>
            <w:tcBorders>
              <w:top w:val="nil"/>
              <w:left w:val="nil"/>
              <w:bottom w:val="single" w:sz="4" w:space="0" w:color="auto"/>
              <w:right w:val="single" w:sz="4" w:space="0" w:color="auto"/>
            </w:tcBorders>
            <w:shd w:val="clear" w:color="auto" w:fill="auto"/>
            <w:vAlign w:val="center"/>
          </w:tcPr>
          <w:p w14:paraId="53DA7306" w14:textId="3CC95E41"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7E7B88AA" w14:textId="1431A82D"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水环境治理</w:t>
            </w:r>
          </w:p>
        </w:tc>
        <w:tc>
          <w:tcPr>
            <w:tcW w:w="993" w:type="dxa"/>
            <w:tcBorders>
              <w:top w:val="nil"/>
              <w:left w:val="nil"/>
              <w:bottom w:val="single" w:sz="4" w:space="0" w:color="auto"/>
              <w:right w:val="single" w:sz="4" w:space="0" w:color="auto"/>
            </w:tcBorders>
            <w:shd w:val="clear" w:color="auto" w:fill="auto"/>
            <w:vAlign w:val="center"/>
          </w:tcPr>
          <w:p w14:paraId="6436D9A4" w14:textId="500D818A"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崔娜欣</w:t>
            </w:r>
          </w:p>
        </w:tc>
        <w:tc>
          <w:tcPr>
            <w:tcW w:w="1701" w:type="dxa"/>
            <w:tcBorders>
              <w:top w:val="nil"/>
              <w:left w:val="nil"/>
              <w:bottom w:val="single" w:sz="4" w:space="0" w:color="auto"/>
              <w:right w:val="single" w:sz="4" w:space="0" w:color="auto"/>
            </w:tcBorders>
            <w:shd w:val="clear" w:color="auto" w:fill="auto"/>
            <w:noWrap/>
            <w:vAlign w:val="center"/>
          </w:tcPr>
          <w:p w14:paraId="27485A65" w14:textId="7D7DAF02"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color w:val="000000"/>
                <w:kern w:val="0"/>
                <w:szCs w:val="21"/>
              </w:rPr>
              <w:t>1</w:t>
            </w:r>
            <w:r w:rsidR="00E762E3">
              <w:rPr>
                <w:rFonts w:ascii="仿宋" w:eastAsia="仿宋" w:hAnsi="仿宋" w:cs="Times New Roman"/>
                <w:color w:val="000000"/>
                <w:kern w:val="0"/>
                <w:szCs w:val="21"/>
              </w:rPr>
              <w:t>5</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1</w:t>
            </w:r>
            <w:r w:rsidRPr="00B22491">
              <w:rPr>
                <w:rFonts w:ascii="仿宋" w:eastAsia="仿宋" w:hAnsi="仿宋" w:cs="Times New Roman"/>
                <w:color w:val="000000"/>
                <w:kern w:val="0"/>
                <w:szCs w:val="21"/>
              </w:rPr>
              <w:t>0-15</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2</w:t>
            </w:r>
            <w:r w:rsidRPr="00B22491">
              <w:rPr>
                <w:rFonts w:ascii="仿宋" w:eastAsia="仿宋" w:hAnsi="仿宋" w:cs="Times New Roman"/>
                <w:color w:val="000000"/>
                <w:kern w:val="0"/>
                <w:szCs w:val="21"/>
              </w:rPr>
              <w:t>0</w:t>
            </w:r>
          </w:p>
        </w:tc>
      </w:tr>
      <w:tr w:rsidR="00F61A74" w:rsidRPr="00BB676C" w14:paraId="1E25613A" w14:textId="77777777" w:rsidTr="00B22491">
        <w:trPr>
          <w:trHeight w:val="780"/>
        </w:trPr>
        <w:tc>
          <w:tcPr>
            <w:tcW w:w="562" w:type="dxa"/>
            <w:tcBorders>
              <w:top w:val="nil"/>
              <w:left w:val="single" w:sz="4" w:space="0" w:color="auto"/>
              <w:bottom w:val="single" w:sz="4" w:space="0" w:color="auto"/>
              <w:right w:val="single" w:sz="4" w:space="0" w:color="auto"/>
            </w:tcBorders>
            <w:shd w:val="clear" w:color="auto" w:fill="auto"/>
            <w:vAlign w:val="center"/>
          </w:tcPr>
          <w:p w14:paraId="03730EE7" w14:textId="793CB601"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1</w:t>
            </w:r>
            <w:r w:rsidRPr="00B22491">
              <w:rPr>
                <w:rFonts w:ascii="仿宋" w:eastAsia="仿宋" w:hAnsi="仿宋" w:cs="宋体"/>
                <w:kern w:val="0"/>
                <w:szCs w:val="21"/>
              </w:rPr>
              <w:t>3</w:t>
            </w:r>
          </w:p>
        </w:tc>
        <w:tc>
          <w:tcPr>
            <w:tcW w:w="2835" w:type="dxa"/>
            <w:tcBorders>
              <w:top w:val="nil"/>
              <w:left w:val="nil"/>
              <w:bottom w:val="single" w:sz="4" w:space="0" w:color="auto"/>
              <w:right w:val="single" w:sz="4" w:space="0" w:color="auto"/>
            </w:tcBorders>
            <w:shd w:val="clear" w:color="auto" w:fill="auto"/>
            <w:vAlign w:val="center"/>
          </w:tcPr>
          <w:p w14:paraId="700F6093" w14:textId="312F7801" w:rsidR="00F61A74" w:rsidRPr="00B22491" w:rsidRDefault="00F61A74" w:rsidP="00F61A74">
            <w:pPr>
              <w:widowControl/>
              <w:jc w:val="left"/>
              <w:rPr>
                <w:rFonts w:ascii="仿宋" w:eastAsia="仿宋" w:hAnsi="仿宋" w:cs="宋体"/>
                <w:kern w:val="0"/>
                <w:szCs w:val="21"/>
              </w:rPr>
            </w:pPr>
            <w:r w:rsidRPr="00B22491">
              <w:rPr>
                <w:rFonts w:ascii="仿宋" w:eastAsia="仿宋" w:hAnsi="仿宋" w:cs="宋体" w:hint="eastAsia"/>
                <w:kern w:val="0"/>
                <w:szCs w:val="21"/>
              </w:rPr>
              <w:t>水稻秸秆田边发酵技术研究与示范</w:t>
            </w:r>
          </w:p>
        </w:tc>
        <w:tc>
          <w:tcPr>
            <w:tcW w:w="1134" w:type="dxa"/>
            <w:tcBorders>
              <w:top w:val="nil"/>
              <w:left w:val="nil"/>
              <w:bottom w:val="single" w:sz="4" w:space="0" w:color="auto"/>
              <w:right w:val="single" w:sz="4" w:space="0" w:color="auto"/>
            </w:tcBorders>
            <w:shd w:val="clear" w:color="auto" w:fill="auto"/>
            <w:vAlign w:val="center"/>
          </w:tcPr>
          <w:p w14:paraId="18F8CB22" w14:textId="051B9549"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灯塔计划</w:t>
            </w:r>
          </w:p>
        </w:tc>
        <w:tc>
          <w:tcPr>
            <w:tcW w:w="1134" w:type="dxa"/>
            <w:tcBorders>
              <w:top w:val="nil"/>
              <w:left w:val="nil"/>
              <w:bottom w:val="single" w:sz="4" w:space="0" w:color="auto"/>
              <w:right w:val="single" w:sz="4" w:space="0" w:color="auto"/>
            </w:tcBorders>
            <w:shd w:val="clear" w:color="auto" w:fill="auto"/>
            <w:vAlign w:val="center"/>
          </w:tcPr>
          <w:p w14:paraId="1B95A834" w14:textId="0E3AB99C"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环境监测</w:t>
            </w:r>
          </w:p>
        </w:tc>
        <w:tc>
          <w:tcPr>
            <w:tcW w:w="993" w:type="dxa"/>
            <w:tcBorders>
              <w:top w:val="nil"/>
              <w:left w:val="nil"/>
              <w:bottom w:val="single" w:sz="4" w:space="0" w:color="auto"/>
              <w:right w:val="single" w:sz="4" w:space="0" w:color="auto"/>
            </w:tcBorders>
            <w:shd w:val="clear" w:color="auto" w:fill="auto"/>
            <w:vAlign w:val="center"/>
          </w:tcPr>
          <w:p w14:paraId="576285FE" w14:textId="7DEF4FF6" w:rsidR="00F61A74" w:rsidRPr="00B22491" w:rsidRDefault="00F61A74" w:rsidP="00F61A74">
            <w:pPr>
              <w:widowControl/>
              <w:jc w:val="center"/>
              <w:rPr>
                <w:rFonts w:ascii="仿宋" w:eastAsia="仿宋" w:hAnsi="仿宋" w:cs="宋体"/>
                <w:kern w:val="0"/>
                <w:szCs w:val="21"/>
              </w:rPr>
            </w:pPr>
            <w:r w:rsidRPr="00B22491">
              <w:rPr>
                <w:rFonts w:ascii="仿宋" w:eastAsia="仿宋" w:hAnsi="仿宋" w:cs="宋体" w:hint="eastAsia"/>
                <w:kern w:val="0"/>
                <w:szCs w:val="21"/>
              </w:rPr>
              <w:t>张翰林</w:t>
            </w:r>
          </w:p>
        </w:tc>
        <w:tc>
          <w:tcPr>
            <w:tcW w:w="1701" w:type="dxa"/>
            <w:tcBorders>
              <w:top w:val="nil"/>
              <w:left w:val="nil"/>
              <w:bottom w:val="single" w:sz="4" w:space="0" w:color="auto"/>
              <w:right w:val="single" w:sz="4" w:space="0" w:color="auto"/>
            </w:tcBorders>
            <w:shd w:val="clear" w:color="auto" w:fill="auto"/>
            <w:noWrap/>
            <w:vAlign w:val="center"/>
          </w:tcPr>
          <w:p w14:paraId="79BB3677" w14:textId="0157BAD2" w:rsidR="00F61A74" w:rsidRPr="00B22491" w:rsidRDefault="00F61A74" w:rsidP="00F61A74">
            <w:pPr>
              <w:widowControl/>
              <w:jc w:val="center"/>
              <w:rPr>
                <w:rFonts w:ascii="仿宋" w:eastAsia="仿宋" w:hAnsi="仿宋" w:cs="Times New Roman"/>
                <w:color w:val="000000"/>
                <w:kern w:val="0"/>
                <w:szCs w:val="21"/>
              </w:rPr>
            </w:pPr>
            <w:r w:rsidRPr="00B22491">
              <w:rPr>
                <w:rFonts w:ascii="仿宋" w:eastAsia="仿宋" w:hAnsi="仿宋" w:cs="Times New Roman" w:hint="eastAsia"/>
                <w:color w:val="000000"/>
                <w:kern w:val="0"/>
                <w:szCs w:val="21"/>
              </w:rPr>
              <w:t>1</w:t>
            </w:r>
            <w:r w:rsidRPr="00B22491">
              <w:rPr>
                <w:rFonts w:ascii="仿宋" w:eastAsia="仿宋" w:hAnsi="仿宋" w:cs="Times New Roman"/>
                <w:color w:val="000000"/>
                <w:kern w:val="0"/>
                <w:szCs w:val="21"/>
              </w:rPr>
              <w:t>5</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2</w:t>
            </w:r>
            <w:r w:rsidRPr="00B22491">
              <w:rPr>
                <w:rFonts w:ascii="仿宋" w:eastAsia="仿宋" w:hAnsi="仿宋" w:cs="Times New Roman"/>
                <w:color w:val="000000"/>
                <w:kern w:val="0"/>
                <w:szCs w:val="21"/>
              </w:rPr>
              <w:t>0-15</w:t>
            </w:r>
            <w:r w:rsidRPr="00B22491">
              <w:rPr>
                <w:rFonts w:ascii="仿宋" w:eastAsia="仿宋" w:hAnsi="仿宋" w:cs="Times New Roman" w:hint="eastAsia"/>
                <w:color w:val="000000"/>
                <w:kern w:val="0"/>
                <w:szCs w:val="21"/>
              </w:rPr>
              <w:t>：</w:t>
            </w:r>
            <w:r w:rsidR="00E762E3">
              <w:rPr>
                <w:rFonts w:ascii="仿宋" w:eastAsia="仿宋" w:hAnsi="仿宋" w:cs="Times New Roman"/>
                <w:color w:val="000000"/>
                <w:kern w:val="0"/>
                <w:szCs w:val="21"/>
              </w:rPr>
              <w:t>3</w:t>
            </w:r>
            <w:r w:rsidRPr="00B22491">
              <w:rPr>
                <w:rFonts w:ascii="仿宋" w:eastAsia="仿宋" w:hAnsi="仿宋" w:cs="Times New Roman"/>
                <w:color w:val="000000"/>
                <w:kern w:val="0"/>
                <w:szCs w:val="21"/>
              </w:rPr>
              <w:t>0</w:t>
            </w:r>
          </w:p>
        </w:tc>
      </w:tr>
    </w:tbl>
    <w:p w14:paraId="6E8146C9" w14:textId="77777777" w:rsidR="00B22491" w:rsidRDefault="00B22491">
      <w:pPr>
        <w:widowControl/>
        <w:jc w:val="left"/>
        <w:rPr>
          <w:rFonts w:ascii="仿宋" w:eastAsia="仿宋" w:hAnsi="仿宋" w:cs="宋体"/>
          <w:color w:val="000000"/>
          <w:kern w:val="0"/>
          <w:sz w:val="28"/>
          <w:szCs w:val="28"/>
        </w:rPr>
      </w:pPr>
      <w:r>
        <w:rPr>
          <w:rFonts w:ascii="仿宋" w:eastAsia="仿宋" w:hAnsi="仿宋" w:cs="宋体"/>
          <w:color w:val="000000"/>
          <w:kern w:val="0"/>
          <w:sz w:val="28"/>
          <w:szCs w:val="28"/>
        </w:rPr>
        <w:br w:type="page"/>
      </w:r>
    </w:p>
    <w:p w14:paraId="4A018FDC" w14:textId="46C28F36" w:rsidR="00E85AAE" w:rsidRPr="00E85AAE" w:rsidRDefault="00E85AAE" w:rsidP="00E85AAE">
      <w:r w:rsidRPr="00E85AAE">
        <w:rPr>
          <w:rFonts w:ascii="仿宋" w:eastAsia="仿宋" w:hAnsi="仿宋" w:cs="宋体" w:hint="eastAsia"/>
          <w:color w:val="000000"/>
          <w:kern w:val="0"/>
          <w:sz w:val="28"/>
          <w:szCs w:val="28"/>
        </w:rPr>
        <w:lastRenderedPageBreak/>
        <w:t>附件</w:t>
      </w:r>
      <w:r w:rsidR="00A05A35">
        <w:rPr>
          <w:rFonts w:ascii="仿宋" w:eastAsia="仿宋" w:hAnsi="仿宋" w:cs="宋体" w:hint="eastAsia"/>
          <w:color w:val="000000"/>
          <w:kern w:val="0"/>
          <w:sz w:val="28"/>
          <w:szCs w:val="28"/>
        </w:rPr>
        <w:t>2</w:t>
      </w:r>
    </w:p>
    <w:p w14:paraId="38F8D3F9" w14:textId="18333FF9" w:rsidR="00E85AAE" w:rsidRPr="00E85AAE" w:rsidRDefault="00E85AAE" w:rsidP="00E85AAE">
      <w:pPr>
        <w:widowControl/>
        <w:shd w:val="clear" w:color="auto" w:fill="FFFFFF"/>
        <w:spacing w:beforeLines="50" w:before="156" w:afterLines="50" w:after="156" w:line="360" w:lineRule="auto"/>
        <w:ind w:right="1120"/>
        <w:jc w:val="center"/>
        <w:rPr>
          <w:rFonts w:ascii="仿宋" w:eastAsia="仿宋" w:hAnsi="仿宋" w:cs="宋体"/>
          <w:b/>
          <w:bCs/>
          <w:color w:val="000000"/>
          <w:kern w:val="0"/>
          <w:sz w:val="28"/>
          <w:szCs w:val="28"/>
        </w:rPr>
      </w:pPr>
      <w:r w:rsidRPr="00E85AAE">
        <w:rPr>
          <w:rFonts w:ascii="仿宋" w:eastAsia="仿宋" w:hAnsi="仿宋" w:cs="宋体" w:hint="eastAsia"/>
          <w:b/>
          <w:bCs/>
          <w:color w:val="000000"/>
          <w:kern w:val="0"/>
          <w:sz w:val="28"/>
          <w:szCs w:val="28"/>
        </w:rPr>
        <w:t>汇报提纲</w:t>
      </w:r>
      <w:r w:rsidR="00817F5C">
        <w:rPr>
          <w:rFonts w:ascii="仿宋" w:eastAsia="仿宋" w:hAnsi="仿宋" w:cs="宋体" w:hint="eastAsia"/>
          <w:b/>
          <w:bCs/>
          <w:color w:val="000000"/>
          <w:kern w:val="0"/>
          <w:sz w:val="28"/>
          <w:szCs w:val="28"/>
        </w:rPr>
        <w:t>（成果转化培育专项）</w:t>
      </w:r>
    </w:p>
    <w:p w14:paraId="3CE8C442" w14:textId="48657B3A" w:rsidR="00E85AAE" w:rsidRPr="00E85AAE" w:rsidRDefault="00E85AAE"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Pr>
          <w:rFonts w:ascii="仿宋" w:eastAsia="仿宋" w:hAnsi="仿宋" w:cs="宋体" w:hint="eastAsia"/>
          <w:color w:val="000000"/>
          <w:kern w:val="0"/>
          <w:sz w:val="28"/>
          <w:szCs w:val="28"/>
        </w:rPr>
        <w:t>一、</w:t>
      </w:r>
      <w:r w:rsidR="00817F5C" w:rsidRPr="00817F5C">
        <w:rPr>
          <w:rFonts w:ascii="仿宋" w:eastAsia="仿宋" w:hAnsi="仿宋" w:cs="宋体" w:hint="eastAsia"/>
          <w:color w:val="000000"/>
          <w:kern w:val="0"/>
          <w:sz w:val="28"/>
          <w:szCs w:val="28"/>
        </w:rPr>
        <w:t>立项意义（包括项目提出的背景和必要性，国内外现状和技术发展趋势）</w:t>
      </w:r>
      <w:r w:rsidRPr="00E85AAE">
        <w:rPr>
          <w:rFonts w:ascii="仿宋" w:eastAsia="仿宋" w:hAnsi="仿宋" w:cs="宋体"/>
          <w:color w:val="000000"/>
          <w:kern w:val="0"/>
          <w:sz w:val="28"/>
          <w:szCs w:val="28"/>
        </w:rPr>
        <w:t>;</w:t>
      </w:r>
    </w:p>
    <w:p w14:paraId="2372D42D" w14:textId="569B10C4" w:rsidR="00E85AAE" w:rsidRDefault="00E85AAE"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Pr>
          <w:rFonts w:ascii="仿宋" w:eastAsia="仿宋" w:hAnsi="仿宋" w:cs="宋体" w:hint="eastAsia"/>
          <w:color w:val="000000"/>
          <w:kern w:val="0"/>
          <w:sz w:val="28"/>
          <w:szCs w:val="28"/>
        </w:rPr>
        <w:t>二、</w:t>
      </w:r>
      <w:r w:rsidR="00817F5C" w:rsidRPr="00E85AAE">
        <w:rPr>
          <w:rFonts w:ascii="仿宋" w:eastAsia="仿宋" w:hAnsi="仿宋" w:cs="宋体" w:hint="eastAsia"/>
          <w:color w:val="000000"/>
          <w:kern w:val="0"/>
          <w:sz w:val="28"/>
          <w:szCs w:val="28"/>
        </w:rPr>
        <w:t>研究目标、</w:t>
      </w:r>
      <w:r w:rsidRPr="00E85AAE">
        <w:rPr>
          <w:rFonts w:ascii="仿宋" w:eastAsia="仿宋" w:hAnsi="仿宋" w:cs="宋体" w:hint="eastAsia"/>
          <w:color w:val="000000"/>
          <w:kern w:val="0"/>
          <w:sz w:val="28"/>
          <w:szCs w:val="28"/>
        </w:rPr>
        <w:t>研究内容</w:t>
      </w:r>
      <w:r>
        <w:rPr>
          <w:rFonts w:ascii="仿宋" w:eastAsia="仿宋" w:hAnsi="仿宋" w:cs="宋体" w:hint="eastAsia"/>
          <w:color w:val="000000"/>
          <w:kern w:val="0"/>
          <w:sz w:val="28"/>
          <w:szCs w:val="28"/>
        </w:rPr>
        <w:t>；</w:t>
      </w:r>
    </w:p>
    <w:p w14:paraId="320B8231" w14:textId="5972C128" w:rsidR="00E85AAE" w:rsidRDefault="00E85AAE"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color w:val="000000"/>
          <w:kern w:val="0"/>
          <w:sz w:val="28"/>
          <w:szCs w:val="28"/>
        </w:rPr>
        <w:t>三、</w:t>
      </w:r>
      <w:r w:rsidR="00817F5C" w:rsidRPr="00817F5C">
        <w:rPr>
          <w:rFonts w:ascii="仿宋" w:eastAsia="仿宋" w:hAnsi="仿宋" w:cs="宋体" w:hint="eastAsia"/>
          <w:color w:val="000000"/>
          <w:kern w:val="0"/>
          <w:sz w:val="28"/>
          <w:szCs w:val="28"/>
        </w:rPr>
        <w:t>工作基础及已具备的培育条件</w:t>
      </w:r>
      <w:r>
        <w:rPr>
          <w:rFonts w:ascii="仿宋" w:eastAsia="仿宋" w:hAnsi="仿宋" w:cs="宋体" w:hint="eastAsia"/>
          <w:color w:val="000000"/>
          <w:kern w:val="0"/>
          <w:sz w:val="28"/>
          <w:szCs w:val="28"/>
        </w:rPr>
        <w:t>；</w:t>
      </w:r>
    </w:p>
    <w:p w14:paraId="48BDF8C9" w14:textId="52661A4B" w:rsidR="00E85AAE" w:rsidRPr="00E85AAE" w:rsidRDefault="00E85AAE"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color w:val="000000"/>
          <w:kern w:val="0"/>
          <w:sz w:val="28"/>
          <w:szCs w:val="28"/>
        </w:rPr>
        <w:t>四、本项目的特色与创新之处</w:t>
      </w:r>
      <w:r>
        <w:rPr>
          <w:rFonts w:ascii="仿宋" w:eastAsia="仿宋" w:hAnsi="仿宋" w:cs="宋体" w:hint="eastAsia"/>
          <w:color w:val="000000"/>
          <w:kern w:val="0"/>
          <w:sz w:val="28"/>
          <w:szCs w:val="28"/>
        </w:rPr>
        <w:t>；</w:t>
      </w:r>
    </w:p>
    <w:p w14:paraId="3AFE0492" w14:textId="1C49CA3E" w:rsidR="00E85AAE" w:rsidRPr="00E85AAE" w:rsidRDefault="00E85AAE"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hint="eastAsia"/>
          <w:color w:val="000000"/>
          <w:kern w:val="0"/>
          <w:sz w:val="28"/>
          <w:szCs w:val="28"/>
        </w:rPr>
        <w:t>五、年度研究计划</w:t>
      </w:r>
      <w:r w:rsidR="00870FF2">
        <w:rPr>
          <w:rFonts w:ascii="仿宋" w:eastAsia="仿宋" w:hAnsi="仿宋" w:cs="宋体" w:hint="eastAsia"/>
          <w:color w:val="000000"/>
          <w:kern w:val="0"/>
          <w:sz w:val="28"/>
          <w:szCs w:val="28"/>
        </w:rPr>
        <w:t>、考核指标</w:t>
      </w:r>
      <w:r w:rsidRPr="00E85AAE">
        <w:rPr>
          <w:rFonts w:ascii="仿宋" w:eastAsia="仿宋" w:hAnsi="仿宋" w:cs="宋体" w:hint="eastAsia"/>
          <w:color w:val="000000"/>
          <w:kern w:val="0"/>
          <w:sz w:val="28"/>
          <w:szCs w:val="28"/>
        </w:rPr>
        <w:t>及预期研究结果</w:t>
      </w:r>
      <w:r w:rsidRPr="00E85AAE">
        <w:rPr>
          <w:rFonts w:ascii="仿宋" w:eastAsia="仿宋" w:hAnsi="仿宋" w:cs="宋体"/>
          <w:color w:val="000000"/>
          <w:kern w:val="0"/>
          <w:sz w:val="28"/>
          <w:szCs w:val="28"/>
        </w:rPr>
        <w:t>;</w:t>
      </w:r>
    </w:p>
    <w:p w14:paraId="7DD5E3ED" w14:textId="7EADCBA5" w:rsidR="00BB676C" w:rsidRDefault="00E85AAE"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hint="eastAsia"/>
          <w:color w:val="000000"/>
          <w:kern w:val="0"/>
          <w:sz w:val="28"/>
          <w:szCs w:val="28"/>
        </w:rPr>
        <w:t>六、</w:t>
      </w:r>
      <w:r w:rsidR="00817F5C" w:rsidRPr="00817F5C">
        <w:rPr>
          <w:rFonts w:ascii="仿宋" w:eastAsia="仿宋" w:hAnsi="仿宋" w:cs="宋体" w:hint="eastAsia"/>
          <w:color w:val="000000"/>
          <w:kern w:val="0"/>
          <w:sz w:val="28"/>
          <w:szCs w:val="28"/>
        </w:rPr>
        <w:t>预期的经济、社会效益分析、成果应用、产业化衔接情况</w:t>
      </w:r>
      <w:r>
        <w:rPr>
          <w:rFonts w:ascii="仿宋" w:eastAsia="仿宋" w:hAnsi="仿宋" w:cs="宋体" w:hint="eastAsia"/>
          <w:color w:val="000000"/>
          <w:kern w:val="0"/>
          <w:sz w:val="28"/>
          <w:szCs w:val="28"/>
        </w:rPr>
        <w:t>。</w:t>
      </w:r>
    </w:p>
    <w:p w14:paraId="6C6A656F" w14:textId="48C25420" w:rsidR="00817F5C" w:rsidRDefault="00817F5C"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p>
    <w:p w14:paraId="5501FBDD" w14:textId="7E68606A" w:rsidR="00817F5C" w:rsidRPr="00E85AAE" w:rsidRDefault="00817F5C" w:rsidP="00817F5C">
      <w:pPr>
        <w:widowControl/>
        <w:shd w:val="clear" w:color="auto" w:fill="FFFFFF"/>
        <w:spacing w:beforeLines="50" w:before="156" w:afterLines="50" w:after="156" w:line="360" w:lineRule="auto"/>
        <w:ind w:right="1120"/>
        <w:jc w:val="center"/>
        <w:rPr>
          <w:rFonts w:ascii="仿宋" w:eastAsia="仿宋" w:hAnsi="仿宋" w:cs="宋体"/>
          <w:b/>
          <w:bCs/>
          <w:color w:val="000000"/>
          <w:kern w:val="0"/>
          <w:sz w:val="28"/>
          <w:szCs w:val="28"/>
        </w:rPr>
      </w:pPr>
      <w:r w:rsidRPr="00E85AAE">
        <w:rPr>
          <w:rFonts w:ascii="仿宋" w:eastAsia="仿宋" w:hAnsi="仿宋" w:cs="宋体" w:hint="eastAsia"/>
          <w:b/>
          <w:bCs/>
          <w:color w:val="000000"/>
          <w:kern w:val="0"/>
          <w:sz w:val="28"/>
          <w:szCs w:val="28"/>
        </w:rPr>
        <w:t>汇报提纲</w:t>
      </w:r>
      <w:r>
        <w:rPr>
          <w:rFonts w:ascii="仿宋" w:eastAsia="仿宋" w:hAnsi="仿宋" w:cs="宋体" w:hint="eastAsia"/>
          <w:b/>
          <w:bCs/>
          <w:color w:val="000000"/>
          <w:kern w:val="0"/>
          <w:sz w:val="28"/>
          <w:szCs w:val="28"/>
        </w:rPr>
        <w:t>（灯塔计划专项）</w:t>
      </w:r>
    </w:p>
    <w:p w14:paraId="1D5F898D" w14:textId="1AFAD098" w:rsidR="00817F5C" w:rsidRPr="00E85AAE" w:rsidRDefault="00817F5C" w:rsidP="00817F5C">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Pr>
          <w:rFonts w:ascii="仿宋" w:eastAsia="仿宋" w:hAnsi="仿宋" w:cs="宋体" w:hint="eastAsia"/>
          <w:color w:val="000000"/>
          <w:kern w:val="0"/>
          <w:sz w:val="28"/>
          <w:szCs w:val="28"/>
        </w:rPr>
        <w:t>一、</w:t>
      </w:r>
      <w:r w:rsidRPr="00817F5C">
        <w:rPr>
          <w:rFonts w:ascii="仿宋" w:eastAsia="仿宋" w:hAnsi="仿宋" w:cs="宋体" w:hint="eastAsia"/>
          <w:color w:val="000000"/>
          <w:kern w:val="0"/>
          <w:sz w:val="28"/>
          <w:szCs w:val="28"/>
        </w:rPr>
        <w:t>产业需求与必要性（包括技术先进性、技术成熟度等）</w:t>
      </w:r>
      <w:r w:rsidRPr="00E85AAE">
        <w:rPr>
          <w:rFonts w:ascii="仿宋" w:eastAsia="仿宋" w:hAnsi="仿宋" w:cs="宋体"/>
          <w:color w:val="000000"/>
          <w:kern w:val="0"/>
          <w:sz w:val="28"/>
          <w:szCs w:val="28"/>
        </w:rPr>
        <w:t>;</w:t>
      </w:r>
    </w:p>
    <w:p w14:paraId="752C9919" w14:textId="390063CC" w:rsidR="00817F5C" w:rsidRDefault="00817F5C" w:rsidP="00817F5C">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Pr>
          <w:rFonts w:ascii="仿宋" w:eastAsia="仿宋" w:hAnsi="仿宋" w:cs="宋体" w:hint="eastAsia"/>
          <w:color w:val="000000"/>
          <w:kern w:val="0"/>
          <w:sz w:val="28"/>
          <w:szCs w:val="28"/>
        </w:rPr>
        <w:t>二、</w:t>
      </w:r>
      <w:r w:rsidRPr="00817F5C">
        <w:rPr>
          <w:rFonts w:ascii="仿宋" w:eastAsia="仿宋" w:hAnsi="仿宋" w:cs="宋体" w:hint="eastAsia"/>
          <w:color w:val="000000"/>
          <w:kern w:val="0"/>
          <w:sz w:val="28"/>
          <w:szCs w:val="28"/>
        </w:rPr>
        <w:t>示范内容与技术方案</w:t>
      </w:r>
      <w:r>
        <w:rPr>
          <w:rFonts w:ascii="仿宋" w:eastAsia="仿宋" w:hAnsi="仿宋" w:cs="宋体" w:hint="eastAsia"/>
          <w:color w:val="000000"/>
          <w:kern w:val="0"/>
          <w:sz w:val="28"/>
          <w:szCs w:val="28"/>
        </w:rPr>
        <w:t>（包括</w:t>
      </w:r>
      <w:r w:rsidRPr="00817F5C">
        <w:rPr>
          <w:rFonts w:ascii="仿宋" w:eastAsia="仿宋" w:hAnsi="仿宋" w:cs="宋体" w:hint="eastAsia"/>
          <w:color w:val="000000"/>
          <w:kern w:val="0"/>
          <w:sz w:val="28"/>
          <w:szCs w:val="28"/>
        </w:rPr>
        <w:t>应用场景描述：示范内容、规模、地点等</w:t>
      </w:r>
      <w:r>
        <w:rPr>
          <w:rFonts w:ascii="仿宋" w:eastAsia="仿宋" w:hAnsi="仿宋" w:cs="宋体" w:hint="eastAsia"/>
          <w:color w:val="000000"/>
          <w:kern w:val="0"/>
          <w:sz w:val="28"/>
          <w:szCs w:val="28"/>
        </w:rPr>
        <w:t>）；</w:t>
      </w:r>
    </w:p>
    <w:p w14:paraId="4AFA3ABC" w14:textId="6AC3E9E4" w:rsidR="00817F5C" w:rsidRDefault="00817F5C" w:rsidP="00817F5C">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color w:val="000000"/>
          <w:kern w:val="0"/>
          <w:sz w:val="28"/>
          <w:szCs w:val="28"/>
        </w:rPr>
        <w:t>三、</w:t>
      </w:r>
      <w:r>
        <w:rPr>
          <w:rFonts w:ascii="仿宋" w:eastAsia="仿宋" w:hAnsi="仿宋" w:cs="宋体" w:hint="eastAsia"/>
          <w:color w:val="000000"/>
          <w:kern w:val="0"/>
          <w:sz w:val="28"/>
          <w:szCs w:val="28"/>
        </w:rPr>
        <w:t>年度</w:t>
      </w:r>
      <w:r w:rsidRPr="00817F5C">
        <w:rPr>
          <w:rFonts w:ascii="仿宋" w:eastAsia="仿宋" w:hAnsi="仿宋" w:cs="宋体" w:hint="eastAsia"/>
          <w:color w:val="000000"/>
          <w:kern w:val="0"/>
          <w:sz w:val="28"/>
          <w:szCs w:val="28"/>
        </w:rPr>
        <w:t>计划和实施内容</w:t>
      </w:r>
      <w:r>
        <w:rPr>
          <w:rFonts w:ascii="仿宋" w:eastAsia="仿宋" w:hAnsi="仿宋" w:cs="宋体" w:hint="eastAsia"/>
          <w:color w:val="000000"/>
          <w:kern w:val="0"/>
          <w:sz w:val="28"/>
          <w:szCs w:val="28"/>
        </w:rPr>
        <w:t>；</w:t>
      </w:r>
    </w:p>
    <w:p w14:paraId="7CAC1270" w14:textId="17A9CCF6" w:rsidR="00817F5C" w:rsidRPr="00E85AAE" w:rsidRDefault="00817F5C" w:rsidP="00817F5C">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r w:rsidRPr="00E85AAE">
        <w:rPr>
          <w:rFonts w:ascii="仿宋" w:eastAsia="仿宋" w:hAnsi="仿宋" w:cs="宋体"/>
          <w:color w:val="000000"/>
          <w:kern w:val="0"/>
          <w:sz w:val="28"/>
          <w:szCs w:val="28"/>
        </w:rPr>
        <w:t>四、</w:t>
      </w:r>
      <w:r w:rsidRPr="00817F5C">
        <w:rPr>
          <w:rFonts w:ascii="仿宋" w:eastAsia="仿宋" w:hAnsi="仿宋" w:cs="宋体" w:hint="eastAsia"/>
          <w:color w:val="000000"/>
          <w:kern w:val="0"/>
          <w:sz w:val="28"/>
          <w:szCs w:val="28"/>
        </w:rPr>
        <w:t>预期目标及考核指标</w:t>
      </w:r>
      <w:r>
        <w:rPr>
          <w:rFonts w:ascii="仿宋" w:eastAsia="仿宋" w:hAnsi="仿宋" w:cs="宋体" w:hint="eastAsia"/>
          <w:color w:val="000000"/>
          <w:kern w:val="0"/>
          <w:sz w:val="28"/>
          <w:szCs w:val="28"/>
        </w:rPr>
        <w:t>。</w:t>
      </w:r>
    </w:p>
    <w:p w14:paraId="622232C1" w14:textId="77777777" w:rsidR="00817F5C" w:rsidRPr="00817F5C" w:rsidRDefault="00817F5C" w:rsidP="00E85AAE">
      <w:pPr>
        <w:widowControl/>
        <w:shd w:val="clear" w:color="auto" w:fill="FFFFFF"/>
        <w:spacing w:beforeLines="50" w:before="156" w:afterLines="50" w:after="156" w:line="360" w:lineRule="auto"/>
        <w:ind w:right="1120"/>
        <w:rPr>
          <w:rFonts w:ascii="仿宋" w:eastAsia="仿宋" w:hAnsi="仿宋" w:cs="宋体"/>
          <w:color w:val="000000"/>
          <w:kern w:val="0"/>
          <w:sz w:val="28"/>
          <w:szCs w:val="28"/>
        </w:rPr>
      </w:pPr>
    </w:p>
    <w:sectPr w:rsidR="00817F5C" w:rsidRPr="00817F5C" w:rsidSect="00AD27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660B5" w14:textId="77777777" w:rsidR="00C53456" w:rsidRDefault="00C53456" w:rsidP="006031B1">
      <w:r>
        <w:separator/>
      </w:r>
    </w:p>
  </w:endnote>
  <w:endnote w:type="continuationSeparator" w:id="0">
    <w:p w14:paraId="54F8A1AD" w14:textId="77777777" w:rsidR="00C53456" w:rsidRDefault="00C53456" w:rsidP="0060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E4976" w14:textId="77777777" w:rsidR="00C53456" w:rsidRDefault="00C53456" w:rsidP="006031B1">
      <w:r>
        <w:separator/>
      </w:r>
    </w:p>
  </w:footnote>
  <w:footnote w:type="continuationSeparator" w:id="0">
    <w:p w14:paraId="666E9699" w14:textId="77777777" w:rsidR="00C53456" w:rsidRDefault="00C53456" w:rsidP="006031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B41"/>
    <w:rsid w:val="00026E3C"/>
    <w:rsid w:val="00046339"/>
    <w:rsid w:val="00053078"/>
    <w:rsid w:val="00097243"/>
    <w:rsid w:val="000C54A8"/>
    <w:rsid w:val="000E7EC8"/>
    <w:rsid w:val="0014150D"/>
    <w:rsid w:val="00156092"/>
    <w:rsid w:val="001804B0"/>
    <w:rsid w:val="001F72CB"/>
    <w:rsid w:val="00225ED6"/>
    <w:rsid w:val="00255969"/>
    <w:rsid w:val="0026433F"/>
    <w:rsid w:val="00287940"/>
    <w:rsid w:val="002A01B5"/>
    <w:rsid w:val="002A267F"/>
    <w:rsid w:val="002A6084"/>
    <w:rsid w:val="002B045D"/>
    <w:rsid w:val="002E128C"/>
    <w:rsid w:val="003035FE"/>
    <w:rsid w:val="00340DF2"/>
    <w:rsid w:val="00363C8B"/>
    <w:rsid w:val="003A5C80"/>
    <w:rsid w:val="003F3C8F"/>
    <w:rsid w:val="003F72A8"/>
    <w:rsid w:val="00400C9E"/>
    <w:rsid w:val="00405CE4"/>
    <w:rsid w:val="00436D79"/>
    <w:rsid w:val="00464D04"/>
    <w:rsid w:val="00512B1C"/>
    <w:rsid w:val="005364C0"/>
    <w:rsid w:val="00574008"/>
    <w:rsid w:val="005A3A07"/>
    <w:rsid w:val="005A62C3"/>
    <w:rsid w:val="00602C8B"/>
    <w:rsid w:val="006031B1"/>
    <w:rsid w:val="006053C6"/>
    <w:rsid w:val="006347D5"/>
    <w:rsid w:val="00656659"/>
    <w:rsid w:val="006C548A"/>
    <w:rsid w:val="006C5D08"/>
    <w:rsid w:val="006D0E23"/>
    <w:rsid w:val="006D37EF"/>
    <w:rsid w:val="007357CE"/>
    <w:rsid w:val="007527B5"/>
    <w:rsid w:val="007F20D0"/>
    <w:rsid w:val="00817F5C"/>
    <w:rsid w:val="00853023"/>
    <w:rsid w:val="00870FF2"/>
    <w:rsid w:val="00873454"/>
    <w:rsid w:val="00886112"/>
    <w:rsid w:val="008E5B68"/>
    <w:rsid w:val="009057E9"/>
    <w:rsid w:val="00920252"/>
    <w:rsid w:val="009219FF"/>
    <w:rsid w:val="00927BBA"/>
    <w:rsid w:val="00953E42"/>
    <w:rsid w:val="009A5542"/>
    <w:rsid w:val="009B5015"/>
    <w:rsid w:val="009D1F3C"/>
    <w:rsid w:val="009F4A96"/>
    <w:rsid w:val="00A05A35"/>
    <w:rsid w:val="00A237A5"/>
    <w:rsid w:val="00A24426"/>
    <w:rsid w:val="00A600FB"/>
    <w:rsid w:val="00AD270B"/>
    <w:rsid w:val="00B22491"/>
    <w:rsid w:val="00B24E8E"/>
    <w:rsid w:val="00B34751"/>
    <w:rsid w:val="00B45628"/>
    <w:rsid w:val="00B46B24"/>
    <w:rsid w:val="00B627C0"/>
    <w:rsid w:val="00B72938"/>
    <w:rsid w:val="00B73316"/>
    <w:rsid w:val="00B956C1"/>
    <w:rsid w:val="00BB676C"/>
    <w:rsid w:val="00C3036C"/>
    <w:rsid w:val="00C53456"/>
    <w:rsid w:val="00C54E3C"/>
    <w:rsid w:val="00CF01D5"/>
    <w:rsid w:val="00CF76DA"/>
    <w:rsid w:val="00D2767C"/>
    <w:rsid w:val="00D56FC0"/>
    <w:rsid w:val="00D9043C"/>
    <w:rsid w:val="00DA6F83"/>
    <w:rsid w:val="00DE2E98"/>
    <w:rsid w:val="00E22DEE"/>
    <w:rsid w:val="00E60B41"/>
    <w:rsid w:val="00E67B80"/>
    <w:rsid w:val="00E762E3"/>
    <w:rsid w:val="00E85AAE"/>
    <w:rsid w:val="00EA3C45"/>
    <w:rsid w:val="00EB17D3"/>
    <w:rsid w:val="00EE2DE5"/>
    <w:rsid w:val="00F03751"/>
    <w:rsid w:val="00F363BD"/>
    <w:rsid w:val="00F56B96"/>
    <w:rsid w:val="00F619C7"/>
    <w:rsid w:val="00F61A74"/>
    <w:rsid w:val="00F702E0"/>
    <w:rsid w:val="00F75095"/>
    <w:rsid w:val="00F75D74"/>
    <w:rsid w:val="00FC65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803C"/>
  <w15:docId w15:val="{8FA8B9CA-DD5A-4CB8-BB74-001ECE506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27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53078"/>
    <w:rPr>
      <w:color w:val="0563C1" w:themeColor="hyperlink"/>
      <w:u w:val="single"/>
    </w:rPr>
  </w:style>
  <w:style w:type="character" w:customStyle="1" w:styleId="1">
    <w:name w:val="未处理的提及1"/>
    <w:basedOn w:val="a0"/>
    <w:uiPriority w:val="99"/>
    <w:semiHidden/>
    <w:unhideWhenUsed/>
    <w:rsid w:val="00053078"/>
    <w:rPr>
      <w:color w:val="605E5C"/>
      <w:shd w:val="clear" w:color="auto" w:fill="E1DFDD"/>
    </w:rPr>
  </w:style>
  <w:style w:type="paragraph" w:styleId="a4">
    <w:name w:val="header"/>
    <w:basedOn w:val="a"/>
    <w:link w:val="a5"/>
    <w:uiPriority w:val="99"/>
    <w:unhideWhenUsed/>
    <w:rsid w:val="006031B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031B1"/>
    <w:rPr>
      <w:sz w:val="18"/>
      <w:szCs w:val="18"/>
    </w:rPr>
  </w:style>
  <w:style w:type="paragraph" w:styleId="a6">
    <w:name w:val="footer"/>
    <w:basedOn w:val="a"/>
    <w:link w:val="a7"/>
    <w:uiPriority w:val="99"/>
    <w:unhideWhenUsed/>
    <w:rsid w:val="006031B1"/>
    <w:pPr>
      <w:tabs>
        <w:tab w:val="center" w:pos="4153"/>
        <w:tab w:val="right" w:pos="8306"/>
      </w:tabs>
      <w:snapToGrid w:val="0"/>
      <w:jc w:val="left"/>
    </w:pPr>
    <w:rPr>
      <w:sz w:val="18"/>
      <w:szCs w:val="18"/>
    </w:rPr>
  </w:style>
  <w:style w:type="character" w:customStyle="1" w:styleId="a7">
    <w:name w:val="页脚 字符"/>
    <w:basedOn w:val="a0"/>
    <w:link w:val="a6"/>
    <w:uiPriority w:val="99"/>
    <w:rsid w:val="006031B1"/>
    <w:rPr>
      <w:sz w:val="18"/>
      <w:szCs w:val="18"/>
    </w:rPr>
  </w:style>
  <w:style w:type="paragraph" w:styleId="a8">
    <w:name w:val="Date"/>
    <w:basedOn w:val="a"/>
    <w:next w:val="a"/>
    <w:link w:val="a9"/>
    <w:uiPriority w:val="99"/>
    <w:semiHidden/>
    <w:unhideWhenUsed/>
    <w:rsid w:val="00C3036C"/>
    <w:pPr>
      <w:ind w:leftChars="2500" w:left="100"/>
    </w:pPr>
  </w:style>
  <w:style w:type="character" w:customStyle="1" w:styleId="a9">
    <w:name w:val="日期 字符"/>
    <w:basedOn w:val="a0"/>
    <w:link w:val="a8"/>
    <w:uiPriority w:val="99"/>
    <w:semiHidden/>
    <w:rsid w:val="00C30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257674">
      <w:bodyDiv w:val="1"/>
      <w:marLeft w:val="0"/>
      <w:marRight w:val="0"/>
      <w:marTop w:val="0"/>
      <w:marBottom w:val="0"/>
      <w:divBdr>
        <w:top w:val="none" w:sz="0" w:space="0" w:color="auto"/>
        <w:left w:val="none" w:sz="0" w:space="0" w:color="auto"/>
        <w:bottom w:val="none" w:sz="0" w:space="0" w:color="auto"/>
        <w:right w:val="none" w:sz="0" w:space="0" w:color="auto"/>
      </w:divBdr>
    </w:div>
    <w:div w:id="1286230126">
      <w:bodyDiv w:val="1"/>
      <w:marLeft w:val="0"/>
      <w:marRight w:val="0"/>
      <w:marTop w:val="0"/>
      <w:marBottom w:val="0"/>
      <w:divBdr>
        <w:top w:val="none" w:sz="0" w:space="0" w:color="auto"/>
        <w:left w:val="none" w:sz="0" w:space="0" w:color="auto"/>
        <w:bottom w:val="none" w:sz="0" w:space="0" w:color="auto"/>
        <w:right w:val="none" w:sz="0" w:space="0" w:color="auto"/>
      </w:divBdr>
    </w:div>
    <w:div w:id="1317487826">
      <w:bodyDiv w:val="1"/>
      <w:marLeft w:val="0"/>
      <w:marRight w:val="0"/>
      <w:marTop w:val="0"/>
      <w:marBottom w:val="0"/>
      <w:divBdr>
        <w:top w:val="none" w:sz="0" w:space="0" w:color="auto"/>
        <w:left w:val="none" w:sz="0" w:space="0" w:color="auto"/>
        <w:bottom w:val="none" w:sz="0" w:space="0" w:color="auto"/>
        <w:right w:val="none" w:sz="0" w:space="0" w:color="auto"/>
      </w:divBdr>
    </w:div>
    <w:div w:id="1413896574">
      <w:bodyDiv w:val="1"/>
      <w:marLeft w:val="0"/>
      <w:marRight w:val="0"/>
      <w:marTop w:val="0"/>
      <w:marBottom w:val="0"/>
      <w:divBdr>
        <w:top w:val="none" w:sz="0" w:space="0" w:color="auto"/>
        <w:left w:val="none" w:sz="0" w:space="0" w:color="auto"/>
        <w:bottom w:val="none" w:sz="0" w:space="0" w:color="auto"/>
        <w:right w:val="none" w:sz="0" w:space="0" w:color="auto"/>
      </w:divBdr>
    </w:div>
    <w:div w:id="209316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jzf65</dc:creator>
  <cp:lastModifiedBy>LENOVO</cp:lastModifiedBy>
  <cp:revision>12</cp:revision>
  <dcterms:created xsi:type="dcterms:W3CDTF">2026-03-10T10:45:00Z</dcterms:created>
  <dcterms:modified xsi:type="dcterms:W3CDTF">2026-03-11T02:09:00Z</dcterms:modified>
</cp:coreProperties>
</file>