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1F2B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作物所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科普阵地</w:t>
      </w:r>
    </w:p>
    <w:p w:rsidR="00000000" w:rsidRDefault="00B71F2B">
      <w:pPr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开放课题执行协议书</w:t>
      </w:r>
    </w:p>
    <w:p w:rsidR="00000000" w:rsidRDefault="00B71F2B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</w:p>
    <w:p w:rsidR="00000000" w:rsidRDefault="00B71F2B">
      <w:pPr>
        <w:spacing w:line="360" w:lineRule="auto"/>
        <w:ind w:firstLineChars="262" w:firstLine="734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（以下简称“甲方”）就</w:t>
      </w:r>
      <w:r>
        <w:rPr>
          <w:rFonts w:ascii="仿宋" w:eastAsia="仿宋" w:hAnsi="仿宋" w:cs="仿宋" w:hint="eastAsia"/>
          <w:sz w:val="28"/>
          <w:szCs w:val="28"/>
        </w:rPr>
        <w:t>____________________</w:t>
      </w:r>
      <w:r>
        <w:rPr>
          <w:rFonts w:ascii="仿宋" w:eastAsia="仿宋" w:hAnsi="仿宋" w:cs="仿宋" w:hint="eastAsia"/>
          <w:sz w:val="28"/>
          <w:szCs w:val="28"/>
        </w:rPr>
        <w:t>（以下简称“乙方”）在甲方所承担开放课题，达成如下协议：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甲方应在课题批准后及时通知乙方。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课题执行期满后，课题负责人应向</w:t>
      </w: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提交</w:t>
      </w:r>
      <w:r>
        <w:rPr>
          <w:rFonts w:ascii="仿宋" w:eastAsia="仿宋" w:hAnsi="仿宋" w:cs="仿宋" w:hint="eastAsia"/>
          <w:sz w:val="28"/>
          <w:szCs w:val="28"/>
        </w:rPr>
        <w:t>项目验收相关材料</w:t>
      </w:r>
      <w:r>
        <w:rPr>
          <w:rFonts w:ascii="仿宋" w:eastAsia="仿宋" w:hAnsi="仿宋" w:cs="仿宋" w:hint="eastAsia"/>
          <w:sz w:val="28"/>
          <w:szCs w:val="28"/>
        </w:rPr>
        <w:t>。甲方将根据课题考核指标完成情况决定是否予以</w:t>
      </w:r>
      <w:r>
        <w:rPr>
          <w:rFonts w:ascii="仿宋" w:eastAsia="仿宋" w:hAnsi="仿宋" w:cs="仿宋" w:hint="eastAsia"/>
          <w:sz w:val="28"/>
          <w:szCs w:val="28"/>
        </w:rPr>
        <w:t>补贴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课题结束（终止）时，应向</w:t>
      </w: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提交</w:t>
      </w:r>
      <w:r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资料归档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B71F2B">
      <w:pPr>
        <w:numPr>
          <w:ilvl w:val="0"/>
          <w:numId w:val="1"/>
        </w:numPr>
        <w:tabs>
          <w:tab w:val="left" w:pos="39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甲方可随时抽查开放课题的进展，发现与原计划不符或不能完成计划，</w:t>
      </w: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有权进行调整</w:t>
      </w:r>
      <w:r>
        <w:rPr>
          <w:rFonts w:ascii="仿宋" w:eastAsia="仿宋" w:hAnsi="仿宋" w:cs="仿宋" w:hint="eastAsia"/>
          <w:sz w:val="28"/>
          <w:szCs w:val="28"/>
        </w:rPr>
        <w:t>或</w:t>
      </w:r>
      <w:r>
        <w:rPr>
          <w:rFonts w:ascii="仿宋" w:eastAsia="仿宋" w:hAnsi="仿宋" w:cs="仿宋" w:hint="eastAsia"/>
          <w:sz w:val="28"/>
          <w:szCs w:val="28"/>
        </w:rPr>
        <w:t>终止。对以下情形将终止资助：（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）无故中断</w:t>
      </w:r>
      <w:r>
        <w:rPr>
          <w:rFonts w:ascii="仿宋" w:eastAsia="仿宋" w:hAnsi="仿宋" w:cs="仿宋" w:hint="eastAsia"/>
          <w:sz w:val="28"/>
          <w:szCs w:val="28"/>
        </w:rPr>
        <w:t>研究；（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）无故延长工作期限；（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）课题逾期</w:t>
      </w:r>
      <w:r>
        <w:rPr>
          <w:rFonts w:ascii="仿宋" w:eastAsia="仿宋" w:hAnsi="仿宋" w:cs="仿宋" w:hint="eastAsia"/>
          <w:sz w:val="28"/>
          <w:szCs w:val="28"/>
        </w:rPr>
        <w:t>三个月</w:t>
      </w:r>
      <w:r>
        <w:rPr>
          <w:rFonts w:ascii="仿宋" w:eastAsia="仿宋" w:hAnsi="仿宋" w:cs="仿宋" w:hint="eastAsia"/>
          <w:sz w:val="28"/>
          <w:szCs w:val="28"/>
        </w:rPr>
        <w:t>未</w:t>
      </w:r>
      <w:r>
        <w:rPr>
          <w:rFonts w:ascii="仿宋" w:eastAsia="仿宋" w:hAnsi="仿宋" w:cs="仿宋" w:hint="eastAsia"/>
          <w:sz w:val="28"/>
          <w:szCs w:val="28"/>
        </w:rPr>
        <w:t>取得</w:t>
      </w:r>
      <w:r>
        <w:rPr>
          <w:rFonts w:ascii="仿宋" w:eastAsia="仿宋" w:hAnsi="仿宋" w:cs="仿宋" w:hint="eastAsia"/>
          <w:sz w:val="28"/>
          <w:szCs w:val="28"/>
        </w:rPr>
        <w:t>任何</w:t>
      </w:r>
      <w:r>
        <w:rPr>
          <w:rFonts w:ascii="仿宋" w:eastAsia="仿宋" w:hAnsi="仿宋" w:cs="仿宋" w:hint="eastAsia"/>
          <w:sz w:val="28"/>
          <w:szCs w:val="28"/>
        </w:rPr>
        <w:t>进展</w:t>
      </w:r>
      <w:r>
        <w:rPr>
          <w:rFonts w:ascii="仿宋" w:eastAsia="仿宋" w:hAnsi="仿宋" w:cs="仿宋" w:hint="eastAsia"/>
          <w:sz w:val="28"/>
          <w:szCs w:val="28"/>
        </w:rPr>
        <w:t>；（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）无力继续完成任务。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研究成果由</w:t>
      </w: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做出评价</w:t>
      </w:r>
      <w:r>
        <w:rPr>
          <w:rFonts w:ascii="仿宋" w:eastAsia="仿宋" w:hAnsi="仿宋" w:cs="仿宋" w:hint="eastAsia"/>
          <w:sz w:val="28"/>
          <w:szCs w:val="28"/>
        </w:rPr>
        <w:t>。甲、乙双方将把项目相关课件、文字稿和教具等成果，无偿投入到公益的上海市青少年作物学科创教育培养工作中</w:t>
      </w:r>
      <w:r>
        <w:rPr>
          <w:rFonts w:ascii="仿宋" w:eastAsia="仿宋" w:hAnsi="仿宋" w:cs="仿宋" w:hint="eastAsia"/>
          <w:sz w:val="28"/>
          <w:szCs w:val="28"/>
        </w:rPr>
        <w:t>。成果鉴定和报奖将根据具体情况，由</w:t>
      </w:r>
      <w:r>
        <w:rPr>
          <w:rFonts w:ascii="仿宋" w:eastAsia="仿宋" w:hAnsi="仿宋" w:cs="仿宋" w:hint="eastAsia"/>
          <w:sz w:val="28"/>
          <w:szCs w:val="28"/>
        </w:rPr>
        <w:t>甲、乙双方</w:t>
      </w:r>
      <w:r>
        <w:rPr>
          <w:rFonts w:ascii="仿宋" w:eastAsia="仿宋" w:hAnsi="仿宋" w:cs="仿宋" w:hint="eastAsia"/>
          <w:sz w:val="28"/>
          <w:szCs w:val="28"/>
        </w:rPr>
        <w:t>共同协商办理。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本协议自课题批准之日起开始执行，有效期为</w:t>
      </w:r>
      <w:r>
        <w:rPr>
          <w:rFonts w:ascii="仿宋" w:eastAsia="仿宋" w:hAnsi="仿宋" w:cs="仿宋" w:hint="eastAsia"/>
          <w:sz w:val="28"/>
          <w:szCs w:val="28"/>
        </w:rPr>
        <w:t>三个月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</w:t>
      </w:r>
      <w:r>
        <w:rPr>
          <w:rFonts w:ascii="仿宋" w:eastAsia="仿宋" w:hAnsi="仿宋" w:cs="仿宋" w:hint="eastAsia"/>
          <w:sz w:val="28"/>
          <w:szCs w:val="28"/>
        </w:rPr>
        <w:t>以电子版为准，双方留存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B71F2B">
      <w:pPr>
        <w:numPr>
          <w:ilvl w:val="0"/>
          <w:numId w:val="1"/>
        </w:numPr>
        <w:tabs>
          <w:tab w:val="clear" w:pos="390"/>
          <w:tab w:val="left" w:pos="630"/>
        </w:tabs>
        <w:spacing w:line="360" w:lineRule="auto"/>
        <w:ind w:left="630" w:hanging="63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本协议解释权在</w:t>
      </w:r>
      <w:r>
        <w:rPr>
          <w:rFonts w:ascii="仿宋" w:eastAsia="仿宋" w:hAnsi="仿宋" w:cs="仿宋" w:hint="eastAsia"/>
          <w:sz w:val="28"/>
          <w:szCs w:val="28"/>
        </w:rPr>
        <w:t>作物所科普阵地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823" w:type="dxa"/>
        <w:tblInd w:w="0" w:type="dxa"/>
        <w:tblLook w:val="0000" w:firstRow="0" w:lastRow="0" w:firstColumn="0" w:lastColumn="0" w:noHBand="0" w:noVBand="0"/>
      </w:tblPr>
      <w:tblGrid>
        <w:gridCol w:w="4413"/>
        <w:gridCol w:w="4410"/>
      </w:tblGrid>
      <w:tr w:rsidR="00000000">
        <w:trPr>
          <w:cantSplit/>
          <w:trHeight w:val="849"/>
        </w:trPr>
        <w:tc>
          <w:tcPr>
            <w:tcW w:w="4413" w:type="dxa"/>
          </w:tcPr>
          <w:p w:rsidR="00000000" w:rsidRDefault="00B71F2B">
            <w:pPr>
              <w:spacing w:line="360" w:lineRule="auto"/>
              <w:ind w:left="560" w:hangingChars="200" w:hanging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甲方：</w:t>
            </w:r>
          </w:p>
          <w:p w:rsidR="00000000" w:rsidRDefault="00B71F2B">
            <w:pPr>
              <w:spacing w:line="360" w:lineRule="auto"/>
              <w:ind w:left="560" w:hangingChars="200" w:hanging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410" w:type="dxa"/>
          </w:tcPr>
          <w:p w:rsidR="00000000" w:rsidRDefault="00B71F2B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乙方：</w:t>
            </w:r>
          </w:p>
        </w:tc>
      </w:tr>
      <w:tr w:rsidR="00000000">
        <w:trPr>
          <w:cantSplit/>
          <w:trHeight w:val="439"/>
        </w:trPr>
        <w:tc>
          <w:tcPr>
            <w:tcW w:w="4413" w:type="dxa"/>
          </w:tcPr>
          <w:p w:rsidR="00000000" w:rsidRDefault="00B71F2B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4410" w:type="dxa"/>
          </w:tcPr>
          <w:p w:rsidR="00000000" w:rsidRDefault="00B71F2B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B71F2B" w:rsidRDefault="00B71F2B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</w:p>
    <w:sectPr w:rsidR="00B71F2B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2B" w:rsidRDefault="00B71F2B" w:rsidP="00A17552">
      <w:r>
        <w:separator/>
      </w:r>
    </w:p>
  </w:endnote>
  <w:endnote w:type="continuationSeparator" w:id="0">
    <w:p w:rsidR="00B71F2B" w:rsidRDefault="00B71F2B" w:rsidP="00A1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1" w:fontKey="{761B557C-8C58-4E97-BC9F-CF240EFD40C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33B7C2E-366B-4ED0-B2D9-E3067ED824A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2B" w:rsidRDefault="00B71F2B" w:rsidP="00A17552">
      <w:r>
        <w:separator/>
      </w:r>
    </w:p>
  </w:footnote>
  <w:footnote w:type="continuationSeparator" w:id="0">
    <w:p w:rsidR="00B71F2B" w:rsidRDefault="00B71F2B" w:rsidP="00A1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B13D0"/>
    <w:multiLevelType w:val="multilevel"/>
    <w:tmpl w:val="6C1B13D0"/>
    <w:lvl w:ilvl="0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7"/>
    <w:rsid w:val="00043F0D"/>
    <w:rsid w:val="000524BA"/>
    <w:rsid w:val="000C32CF"/>
    <w:rsid w:val="000D6EB7"/>
    <w:rsid w:val="000F6704"/>
    <w:rsid w:val="00104021"/>
    <w:rsid w:val="00184BB0"/>
    <w:rsid w:val="001E265E"/>
    <w:rsid w:val="00210123"/>
    <w:rsid w:val="00221E88"/>
    <w:rsid w:val="00233080"/>
    <w:rsid w:val="00252568"/>
    <w:rsid w:val="00256FC2"/>
    <w:rsid w:val="00257CC4"/>
    <w:rsid w:val="002D07C9"/>
    <w:rsid w:val="003444CB"/>
    <w:rsid w:val="003D700A"/>
    <w:rsid w:val="00472ADF"/>
    <w:rsid w:val="004A5DB9"/>
    <w:rsid w:val="004B502B"/>
    <w:rsid w:val="004C759A"/>
    <w:rsid w:val="004E0C32"/>
    <w:rsid w:val="00526DBB"/>
    <w:rsid w:val="00550F4E"/>
    <w:rsid w:val="0061119C"/>
    <w:rsid w:val="00671567"/>
    <w:rsid w:val="006E611C"/>
    <w:rsid w:val="007003D5"/>
    <w:rsid w:val="00741BFC"/>
    <w:rsid w:val="007C21A7"/>
    <w:rsid w:val="007E11FE"/>
    <w:rsid w:val="008A5050"/>
    <w:rsid w:val="008B4E17"/>
    <w:rsid w:val="008D13C5"/>
    <w:rsid w:val="00927CF3"/>
    <w:rsid w:val="00997757"/>
    <w:rsid w:val="009B687C"/>
    <w:rsid w:val="00A17552"/>
    <w:rsid w:val="00A23163"/>
    <w:rsid w:val="00B71F2B"/>
    <w:rsid w:val="00BB4D55"/>
    <w:rsid w:val="00BC7FE8"/>
    <w:rsid w:val="00C13C84"/>
    <w:rsid w:val="00C3155C"/>
    <w:rsid w:val="00C36D5F"/>
    <w:rsid w:val="00C6145C"/>
    <w:rsid w:val="00D11369"/>
    <w:rsid w:val="00D343D9"/>
    <w:rsid w:val="00D42B2A"/>
    <w:rsid w:val="00E41101"/>
    <w:rsid w:val="00E4233F"/>
    <w:rsid w:val="00EA66F9"/>
    <w:rsid w:val="00FC65B0"/>
    <w:rsid w:val="00FF572A"/>
    <w:rsid w:val="01DB1C83"/>
    <w:rsid w:val="03116C91"/>
    <w:rsid w:val="05D4165A"/>
    <w:rsid w:val="09FC4E8C"/>
    <w:rsid w:val="0B664CB3"/>
    <w:rsid w:val="0F953ADA"/>
    <w:rsid w:val="10E83632"/>
    <w:rsid w:val="15601289"/>
    <w:rsid w:val="1A4F0ED2"/>
    <w:rsid w:val="1D216C8C"/>
    <w:rsid w:val="1DF20628"/>
    <w:rsid w:val="26372E4B"/>
    <w:rsid w:val="298232C0"/>
    <w:rsid w:val="31750EFD"/>
    <w:rsid w:val="3D2E524C"/>
    <w:rsid w:val="3F3F5503"/>
    <w:rsid w:val="43E94EB5"/>
    <w:rsid w:val="44CF5DE5"/>
    <w:rsid w:val="47EF5AAE"/>
    <w:rsid w:val="4C031A9C"/>
    <w:rsid w:val="56252405"/>
    <w:rsid w:val="58A8574E"/>
    <w:rsid w:val="59F43D3A"/>
    <w:rsid w:val="5A793271"/>
    <w:rsid w:val="63BD3EBA"/>
    <w:rsid w:val="66546E33"/>
    <w:rsid w:val="66C27956"/>
    <w:rsid w:val="690E2396"/>
    <w:rsid w:val="6A002B83"/>
    <w:rsid w:val="6B7C465A"/>
    <w:rsid w:val="7078550A"/>
    <w:rsid w:val="73DE4104"/>
    <w:rsid w:val="77E85551"/>
    <w:rsid w:val="7DFE5AF0"/>
    <w:rsid w:val="7F4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99A913-490C-4F8F-97C3-58F4737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6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sippnet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hyan</dc:creator>
  <cp:keywords/>
  <cp:lastModifiedBy>LENOVO</cp:lastModifiedBy>
  <cp:revision>2</cp:revision>
  <dcterms:created xsi:type="dcterms:W3CDTF">2025-12-22T06:07:00Z</dcterms:created>
  <dcterms:modified xsi:type="dcterms:W3CDTF">2025-12-22T06:07:00Z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eyJoZGlkIjoiMjZmNWY1Y2RlZWU1NGFhMDg5NmRkYTAzODkwZTdkMTMiLCJ1c2VySWQiOiI1NzgwNDQ3NjYifQ==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3A38193DDAA7430BA5D0A17AC940FC6F_12</vt:lpwstr>
  </property>
</Properties>
</file>